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2D7088" w:rsidRPr="00BC6D64" w:rsidTr="006C56E1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2D7088" w:rsidRPr="00BC6D64" w:rsidRDefault="002D7088" w:rsidP="006C56E1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2D7088" w:rsidRPr="00BC6D64" w:rsidRDefault="002D7088" w:rsidP="006C56E1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D7088" w:rsidRPr="00BC6D64" w:rsidRDefault="002D7088" w:rsidP="006C56E1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2D7088" w:rsidRPr="00BC6D64" w:rsidRDefault="002D7088" w:rsidP="006C56E1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D7088" w:rsidRPr="00BC6D64" w:rsidRDefault="002D7088" w:rsidP="006C56E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2D7088" w:rsidRPr="00BC6D64" w:rsidRDefault="002D7088" w:rsidP="006C56E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2D7088" w:rsidRPr="00BC6D64" w:rsidRDefault="002D7088" w:rsidP="006C56E1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2D7088" w:rsidRPr="00BC6D64" w:rsidRDefault="002D7088" w:rsidP="006C56E1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2D7088" w:rsidRDefault="002D7088" w:rsidP="002D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Внеочередное</w:t>
      </w:r>
      <w:r w:rsidRPr="00BC6D64">
        <w:rPr>
          <w:b/>
          <w:sz w:val="28"/>
          <w:szCs w:val="28"/>
        </w:rPr>
        <w:t xml:space="preserve">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E70C0E" w:rsidRPr="00BC6D64" w:rsidRDefault="00E70C0E" w:rsidP="002D7088">
      <w:pPr>
        <w:rPr>
          <w:b/>
          <w:sz w:val="28"/>
          <w:szCs w:val="28"/>
        </w:rPr>
      </w:pPr>
    </w:p>
    <w:p w:rsidR="002D7088" w:rsidRDefault="00E70C0E" w:rsidP="002D70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                                     </w:t>
      </w:r>
      <w:r w:rsidR="002D70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0C0E" w:rsidRDefault="00E70C0E" w:rsidP="002D70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088" w:rsidRPr="0026568E" w:rsidRDefault="00E70C0E" w:rsidP="002D70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2D7088" w:rsidRPr="0026568E">
        <w:rPr>
          <w:rFonts w:ascii="Times New Roman" w:hAnsi="Times New Roman" w:cs="Times New Roman"/>
          <w:b/>
          <w:sz w:val="24"/>
          <w:szCs w:val="24"/>
        </w:rPr>
        <w:t>О порядке</w:t>
      </w:r>
      <w:r w:rsidR="002D7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088" w:rsidRPr="0026568E">
        <w:rPr>
          <w:rFonts w:ascii="Times New Roman" w:hAnsi="Times New Roman" w:cs="Times New Roman"/>
          <w:b/>
          <w:sz w:val="24"/>
          <w:szCs w:val="24"/>
        </w:rPr>
        <w:t>взаимодействия при осуществлении контроля администрации сельского поселения Кушманаковский сельсовет муниципального района Бураевский район Республики Башкортостан</w:t>
      </w:r>
      <w:r w:rsidR="002D7088" w:rsidRPr="002656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D7088" w:rsidRPr="0026568E">
        <w:rPr>
          <w:rFonts w:ascii="Times New Roman" w:hAnsi="Times New Roman" w:cs="Times New Roman"/>
          <w:b/>
          <w:sz w:val="24"/>
          <w:szCs w:val="24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2D7088">
        <w:rPr>
          <w:rFonts w:ascii="Times New Roman" w:hAnsi="Times New Roman" w:cs="Times New Roman"/>
          <w:b/>
          <w:sz w:val="24"/>
          <w:szCs w:val="24"/>
        </w:rPr>
        <w:t>2»</w:t>
      </w:r>
      <w:proofErr w:type="gramEnd"/>
    </w:p>
    <w:p w:rsidR="002D7088" w:rsidRPr="0026568E" w:rsidRDefault="002D7088" w:rsidP="002D70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088" w:rsidRPr="0026568E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68E">
        <w:rPr>
          <w:rFonts w:ascii="Times New Roman" w:hAnsi="Times New Roman" w:cs="Times New Roman"/>
          <w:sz w:val="24"/>
          <w:szCs w:val="24"/>
        </w:rPr>
        <w:t xml:space="preserve">В целях реализации части 6 статьи 99 Федерального закона от 5 апреля 2013 </w:t>
      </w:r>
      <w:proofErr w:type="spellStart"/>
      <w:r w:rsidRPr="0026568E"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 w:rsidRPr="0026568E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Pr="0026568E">
        <w:rPr>
          <w:rFonts w:ascii="Times New Roman" w:hAnsi="Times New Roman" w:cs="Times New Roman"/>
          <w:sz w:val="24"/>
          <w:szCs w:val="24"/>
        </w:rPr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26568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26568E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12 декабря 2015 года № 1367,</w:t>
      </w:r>
      <w:r w:rsidRPr="0026568E">
        <w:rPr>
          <w:rFonts w:ascii="Times New Roman" w:hAnsi="Times New Roman" w:cs="Times New Roman"/>
          <w:sz w:val="24"/>
          <w:szCs w:val="24"/>
        </w:rPr>
        <w:br/>
        <w:t>приказом Министерства финансов Российской Федерации от22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</w:t>
      </w:r>
      <w:proofErr w:type="gramEnd"/>
      <w:r w:rsidRPr="0026568E">
        <w:rPr>
          <w:rFonts w:ascii="Times New Roman" w:hAnsi="Times New Roman" w:cs="Times New Roman"/>
          <w:sz w:val="24"/>
          <w:szCs w:val="24"/>
        </w:rPr>
        <w:t xml:space="preserve"> 99 Федерального закона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</w:t>
      </w:r>
      <w:r w:rsidRPr="0026568E">
        <w:rPr>
          <w:rFonts w:ascii="Times New Roman" w:hAnsi="Times New Roman" w:cs="Times New Roman"/>
          <w:sz w:val="24"/>
          <w:szCs w:val="24"/>
        </w:rPr>
        <w:t>», решил:</w:t>
      </w:r>
    </w:p>
    <w:p w:rsidR="002D7088" w:rsidRPr="0026568E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68E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26568E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Pr="00265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взаимодействия при осуществлении контроля администрации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Кушманаковский</w:t>
      </w:r>
      <w:r w:rsidRPr="00265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Бураевский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265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1367(далее – Порядок).</w:t>
      </w:r>
    </w:p>
    <w:p w:rsidR="002D7088" w:rsidRDefault="002D7088" w:rsidP="002D7088">
      <w:pPr>
        <w:jc w:val="both"/>
      </w:pPr>
      <w:r>
        <w:rPr>
          <w:color w:val="000000" w:themeColor="text1"/>
        </w:rPr>
        <w:tab/>
      </w:r>
      <w:r w:rsidRPr="0026568E">
        <w:t xml:space="preserve">2. </w:t>
      </w:r>
      <w:proofErr w:type="gramStart"/>
      <w:r w:rsidRPr="0026568E">
        <w:t>Контроль за</w:t>
      </w:r>
      <w:proofErr w:type="gramEnd"/>
      <w:r w:rsidRPr="0026568E">
        <w:t xml:space="preserve"> исполнением настоящего решения возложить на комиссию по бюджетам, налогам, вопросам собственности, предпринимательству и малому бизнесу (Хафизову Р.А.).</w:t>
      </w:r>
    </w:p>
    <w:p w:rsidR="002D7088" w:rsidRPr="0026568E" w:rsidRDefault="002D7088" w:rsidP="002D7088">
      <w:pPr>
        <w:jc w:val="both"/>
      </w:pPr>
      <w:r>
        <w:tab/>
      </w:r>
      <w:r w:rsidRPr="0026568E">
        <w:t>3. Настоящее решение  вступает в силу с момента принятия.</w:t>
      </w:r>
    </w:p>
    <w:p w:rsidR="002D7088" w:rsidRDefault="002D7088" w:rsidP="00E70C0E">
      <w:pPr>
        <w:ind w:firstLine="709"/>
        <w:jc w:val="both"/>
      </w:pPr>
      <w:r w:rsidRPr="0026568E">
        <w:t>4.Опубликовать настоящее решение на информационном стенде и официальном сайте администрации сельского поселения.</w:t>
      </w:r>
    </w:p>
    <w:p w:rsidR="002D7088" w:rsidRPr="0026568E" w:rsidRDefault="002D7088" w:rsidP="002D7088">
      <w:pPr>
        <w:pStyle w:val="3"/>
        <w:ind w:firstLine="0"/>
        <w:rPr>
          <w:b/>
          <w:sz w:val="24"/>
          <w:szCs w:val="24"/>
        </w:rPr>
      </w:pPr>
      <w:r>
        <w:rPr>
          <w:b/>
          <w:szCs w:val="28"/>
        </w:rPr>
        <w:tab/>
      </w:r>
      <w:r w:rsidRPr="0026568E">
        <w:rPr>
          <w:b/>
          <w:sz w:val="24"/>
          <w:szCs w:val="24"/>
        </w:rPr>
        <w:t xml:space="preserve">Глава сельского поселения </w:t>
      </w:r>
    </w:p>
    <w:p w:rsidR="002D7088" w:rsidRPr="0026568E" w:rsidRDefault="002D7088" w:rsidP="002D7088">
      <w:pPr>
        <w:pStyle w:val="3"/>
        <w:ind w:left="720" w:firstLine="0"/>
        <w:rPr>
          <w:b/>
          <w:sz w:val="24"/>
          <w:szCs w:val="24"/>
        </w:rPr>
      </w:pPr>
      <w:r w:rsidRPr="0026568E">
        <w:rPr>
          <w:b/>
          <w:sz w:val="24"/>
          <w:szCs w:val="24"/>
        </w:rPr>
        <w:t>Кушманаковский сельсовет</w:t>
      </w:r>
    </w:p>
    <w:p w:rsidR="002D7088" w:rsidRPr="0026568E" w:rsidRDefault="002D7088" w:rsidP="002D7088">
      <w:pPr>
        <w:pStyle w:val="3"/>
        <w:ind w:left="720" w:firstLine="0"/>
        <w:rPr>
          <w:b/>
          <w:sz w:val="24"/>
          <w:szCs w:val="24"/>
        </w:rPr>
      </w:pPr>
      <w:r w:rsidRPr="0026568E">
        <w:rPr>
          <w:b/>
          <w:sz w:val="24"/>
          <w:szCs w:val="24"/>
        </w:rPr>
        <w:t xml:space="preserve">муниципального района </w:t>
      </w:r>
    </w:p>
    <w:p w:rsidR="002D7088" w:rsidRPr="0026568E" w:rsidRDefault="002D7088" w:rsidP="002D7088">
      <w:pPr>
        <w:pStyle w:val="3"/>
        <w:ind w:left="720" w:firstLine="0"/>
        <w:rPr>
          <w:b/>
          <w:sz w:val="24"/>
          <w:szCs w:val="24"/>
        </w:rPr>
      </w:pPr>
      <w:r w:rsidRPr="0026568E">
        <w:rPr>
          <w:b/>
          <w:sz w:val="24"/>
          <w:szCs w:val="24"/>
        </w:rPr>
        <w:t>Бураевский район</w:t>
      </w:r>
    </w:p>
    <w:p w:rsidR="002D7088" w:rsidRPr="0026568E" w:rsidRDefault="002D7088" w:rsidP="002D7088">
      <w:pPr>
        <w:pStyle w:val="3"/>
        <w:ind w:left="720" w:firstLine="0"/>
        <w:rPr>
          <w:b/>
          <w:sz w:val="24"/>
          <w:szCs w:val="24"/>
        </w:rPr>
      </w:pPr>
      <w:r w:rsidRPr="0026568E">
        <w:rPr>
          <w:b/>
          <w:sz w:val="24"/>
          <w:szCs w:val="24"/>
        </w:rPr>
        <w:t xml:space="preserve">Республики Башкортостан </w:t>
      </w:r>
      <w:r w:rsidRPr="0026568E">
        <w:rPr>
          <w:b/>
          <w:sz w:val="24"/>
          <w:szCs w:val="24"/>
        </w:rPr>
        <w:tab/>
      </w:r>
      <w:r w:rsidRPr="0026568E">
        <w:rPr>
          <w:b/>
          <w:sz w:val="24"/>
          <w:szCs w:val="24"/>
        </w:rPr>
        <w:tab/>
      </w:r>
      <w:r w:rsidRPr="0026568E">
        <w:rPr>
          <w:b/>
          <w:sz w:val="24"/>
          <w:szCs w:val="24"/>
        </w:rPr>
        <w:tab/>
      </w:r>
      <w:r w:rsidRPr="0026568E">
        <w:rPr>
          <w:b/>
          <w:sz w:val="24"/>
          <w:szCs w:val="24"/>
        </w:rPr>
        <w:tab/>
        <w:t xml:space="preserve">         </w:t>
      </w:r>
      <w:r w:rsidRPr="0026568E">
        <w:rPr>
          <w:b/>
          <w:sz w:val="24"/>
          <w:szCs w:val="24"/>
        </w:rPr>
        <w:tab/>
        <w:t xml:space="preserve">    И.Р.Камалов</w:t>
      </w:r>
    </w:p>
    <w:p w:rsidR="002D7088" w:rsidRPr="0026568E" w:rsidRDefault="002D7088" w:rsidP="002D7088">
      <w:pPr>
        <w:pStyle w:val="3"/>
        <w:ind w:left="720" w:firstLine="0"/>
        <w:rPr>
          <w:b/>
          <w:sz w:val="24"/>
          <w:szCs w:val="24"/>
        </w:rPr>
      </w:pPr>
    </w:p>
    <w:p w:rsidR="002D7088" w:rsidRPr="0026568E" w:rsidRDefault="002D7088" w:rsidP="002D7088">
      <w:pPr>
        <w:pStyle w:val="3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  <w:lang w:val="tt-RU"/>
        </w:rPr>
        <w:t>20</w:t>
      </w:r>
      <w:r w:rsidRPr="0026568E">
        <w:rPr>
          <w:b/>
          <w:sz w:val="24"/>
          <w:szCs w:val="24"/>
          <w:lang w:val="tt-RU"/>
        </w:rPr>
        <w:t xml:space="preserve"> декабря</w:t>
      </w:r>
      <w:r w:rsidRPr="0026568E">
        <w:rPr>
          <w:b/>
          <w:sz w:val="24"/>
          <w:szCs w:val="24"/>
        </w:rPr>
        <w:t xml:space="preserve"> 2019 года</w:t>
      </w:r>
    </w:p>
    <w:p w:rsidR="002D7088" w:rsidRPr="002D7088" w:rsidRDefault="002D7088" w:rsidP="002D7088">
      <w:pPr>
        <w:rPr>
          <w:b/>
        </w:rPr>
      </w:pPr>
      <w:r>
        <w:tab/>
      </w:r>
      <w:r w:rsidRPr="002D7088">
        <w:rPr>
          <w:b/>
        </w:rPr>
        <w:t>№ 41</w:t>
      </w:r>
    </w:p>
    <w:p w:rsidR="002D7088" w:rsidRDefault="002D7088" w:rsidP="002D7088"/>
    <w:p w:rsidR="002D7088" w:rsidRPr="00CB7764" w:rsidRDefault="002D7088" w:rsidP="002D7088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2D7088" w:rsidRPr="00CB7764" w:rsidRDefault="002D7088" w:rsidP="002D708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ешени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сельского поселения </w:t>
      </w:r>
      <w:r w:rsidRPr="00CB7764">
        <w:rPr>
          <w:rFonts w:ascii="Times New Roman" w:hAnsi="Times New Roman" w:cs="Times New Roman"/>
          <w:sz w:val="24"/>
          <w:szCs w:val="24"/>
        </w:rPr>
        <w:t>Кушманаковский сельсовет</w:t>
      </w:r>
    </w:p>
    <w:p w:rsidR="002D7088" w:rsidRPr="00CB7764" w:rsidRDefault="002D7088" w:rsidP="002D708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CB776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7764">
        <w:rPr>
          <w:rFonts w:ascii="Times New Roman" w:hAnsi="Times New Roman" w:cs="Times New Roman"/>
          <w:sz w:val="24"/>
          <w:szCs w:val="24"/>
        </w:rPr>
        <w:t xml:space="preserve"> декабря 2019   года  </w:t>
      </w:r>
    </w:p>
    <w:p w:rsidR="002D7088" w:rsidRPr="002D7088" w:rsidRDefault="002D7088" w:rsidP="002D70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D7088">
        <w:rPr>
          <w:rFonts w:ascii="Times New Roman" w:hAnsi="Times New Roman" w:cs="Times New Roman"/>
          <w:color w:val="000000" w:themeColor="text1"/>
          <w:sz w:val="24"/>
          <w:szCs w:val="24"/>
        </w:rPr>
        <w:t>№ 41</w:t>
      </w:r>
    </w:p>
    <w:p w:rsidR="002D7088" w:rsidRPr="00CB7764" w:rsidRDefault="002D7088" w:rsidP="002D708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088" w:rsidRPr="00CB7764" w:rsidRDefault="002D7088" w:rsidP="002D708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2D7088" w:rsidRPr="00CB7764" w:rsidRDefault="002D7088" w:rsidP="002D70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взаимодействия при осуществлении контроля </w:t>
      </w:r>
      <w:r w:rsidRPr="00CB7764">
        <w:rPr>
          <w:rFonts w:ascii="Times New Roman" w:hAnsi="Times New Roman" w:cs="Times New Roman"/>
          <w:b/>
          <w:sz w:val="24"/>
          <w:szCs w:val="24"/>
        </w:rPr>
        <w:t xml:space="preserve">администрации 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Кушманаковский</w:t>
      </w:r>
      <w:r w:rsidRPr="00CB776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</w:t>
      </w:r>
      <w:r w:rsidRPr="00CB7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2D7088" w:rsidRPr="00CB7764" w:rsidRDefault="002D7088" w:rsidP="002D708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Настоящий Порядок устанавливает правила взаимодействия  при осуществления контроля </w:t>
      </w:r>
      <w:r w:rsidRPr="00CB7764">
        <w:rPr>
          <w:rFonts w:ascii="Times New Roman" w:hAnsi="Times New Roman" w:cs="Times New Roman"/>
          <w:sz w:val="24"/>
          <w:szCs w:val="24"/>
        </w:rPr>
        <w:t>администрации сельского поселения Кушманаковский сельсовет муниципального района Бураевский район Республики Башкортостан</w:t>
      </w: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как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) с субъектами контроля, указанными в пункте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, объекты контроля, Федеральный закон).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Взаимодействие субъектов контроля с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финорганом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муниципального района Бураевский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информационной системы в сфере закупок, 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утвержденными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согласовании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финорганом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При размещении электронного документа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 Сведения о закрытых объектах контроля направляются в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следующих формах: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2D7088" w:rsidRPr="00CB7764" w:rsidRDefault="002D7088" w:rsidP="002D7088">
      <w:pPr>
        <w:rPr>
          <w:color w:val="000000" w:themeColor="text1"/>
        </w:rPr>
      </w:pPr>
      <w:r w:rsidRPr="00CB7764">
        <w:rPr>
          <w:color w:val="000000" w:themeColor="text1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в трех экземплярах. 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финоргана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 При осуществлении взаимодействия субъектов контроля с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финорганом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 При осуществлении взаимодействия с субъектами контроля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предмет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r w:rsidRPr="00CB7764">
        <w:rPr>
          <w:rFonts w:ascii="Times New Roman" w:hAnsi="Times New Roman" w:cs="Times New Roman"/>
          <w:sz w:val="24"/>
          <w:szCs w:val="24"/>
        </w:rPr>
        <w:t>Порядком учета бюджетных обязательств получателей средств бюджета сельского поселения Кушманаковский сельсовет муниципального района Бураевский район  Республики Башкортостан, утвержденным решением  Совета сельского поселения Кушманаковский сельсовет муниципального района</w:t>
      </w:r>
      <w:proofErr w:type="gramEnd"/>
      <w:r w:rsidRPr="00CB7764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 </w:t>
      </w:r>
      <w:r w:rsidRPr="00CB7764">
        <w:rPr>
          <w:rFonts w:ascii="Times New Roman" w:hAnsi="Times New Roman" w:cs="Times New Roman"/>
          <w:b/>
          <w:sz w:val="24"/>
          <w:szCs w:val="24"/>
        </w:rPr>
        <w:t>(</w:t>
      </w:r>
      <w:r w:rsidRPr="00CB7764">
        <w:rPr>
          <w:rFonts w:ascii="Times New Roman" w:hAnsi="Times New Roman" w:cs="Times New Roman"/>
          <w:sz w:val="24"/>
          <w:szCs w:val="24"/>
        </w:rPr>
        <w:t xml:space="preserve">далее – Порядок учета бюджетных обязательств), на учет бюджетных обязательств; 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CB7764">
        <w:rPr>
          <w:rFonts w:ascii="Times New Roman" w:hAnsi="Times New Roman" w:cs="Times New Roman"/>
          <w:sz w:val="24"/>
          <w:szCs w:val="24"/>
        </w:rPr>
        <w:t>сельского поселения Кушманаковский сельсовет  муниципального района Бураевский район Республики Башкортостан и иных документах</w:t>
      </w: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</w:t>
      </w: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лимитов бюджетных обязательств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направляемых в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предмет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81н (далее – план ФХД);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,н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предмет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 При осуществлении взаимодействия с субъектами контроля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 постановке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финорганом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Pr="00CB7764">
        <w:rPr>
          <w:rFonts w:ascii="Times New Roman" w:hAnsi="Times New Roman" w:cs="Times New Roman"/>
          <w:sz w:val="24"/>
          <w:szCs w:val="24"/>
        </w:rPr>
        <w:t>сельского поселения Кушманаковский сельсовет</w:t>
      </w:r>
      <w:r w:rsidRPr="00CB77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Республики Башкортостан и бюджетных росписей  распорядителей средств бюджета </w:t>
      </w:r>
      <w:r w:rsidRPr="00CB7764">
        <w:rPr>
          <w:rFonts w:ascii="Times New Roman" w:hAnsi="Times New Roman" w:cs="Times New Roman"/>
          <w:sz w:val="24"/>
          <w:szCs w:val="24"/>
        </w:rPr>
        <w:t>сельского поселения Кушманаковский сельсовет муниципального района Бураевский район Республики Башкортостан (главных администраторов источников финансирования дефицита бюджета муниципального района Бураевский район  Республики Башкортостан), утвержденным решением</w:t>
      </w:r>
      <w:proofErr w:type="gramEnd"/>
      <w:r w:rsidRPr="00CB7764">
        <w:rPr>
          <w:rFonts w:ascii="Times New Roman" w:hAnsi="Times New Roman" w:cs="Times New Roman"/>
          <w:sz w:val="24"/>
          <w:szCs w:val="24"/>
        </w:rPr>
        <w:t xml:space="preserve"> Совета администрации сельского поселения Кушманаковский сельсовет муниципального района Бураевский район Республики Башкортостан, лимитов бюджетных</w:t>
      </w: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 При осуществлении взаимодействия с субъектами контроля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план-график закупок на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плане-графике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извещение об осуществлении закупки, проект контракта, заключаемый 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 Указанные в пункте 11 настоящего Порядка объекты контроля проверяются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финорганом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финорганом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 Предусмотренное пунктом 11 настоящего Порядка взаимодействие субъектов контроля с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финорганом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плане-графике закупок  соответствующего заказчика;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над начальной (максим</w:t>
      </w:r>
      <w:bookmarkStart w:id="0" w:name="_GoBack"/>
      <w:bookmarkEnd w:id="0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сведениях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проекте контракта):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объекты контроля по 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уведомлением о результате контроля по форме согласно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приложениюк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внебюджетнымифондами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от22 июля 2016 года № 120н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,и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отметку о 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случае выявления при проведении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финорганом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по форме согласно приложению № 6к настоящему Порядку и при проверке контролируемой информации, </w:t>
      </w: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содержащейся: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проставляет на сведениях о приглашении, сведениях о проекте контракта </w:t>
      </w: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отметку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подпунктами «б» и «в» пункта 9 настоящего Порядка;</w:t>
      </w:r>
    </w:p>
    <w:p w:rsidR="002D7088" w:rsidRPr="00CB7764" w:rsidRDefault="002D7088" w:rsidP="002D7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объектах контроля, указанных в пункте 11 настоящего Порядка, </w:t>
      </w:r>
      <w:proofErr w:type="spellStart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>довнесения</w:t>
      </w:r>
      <w:proofErr w:type="spellEnd"/>
      <w:r w:rsidRPr="00CB7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Default="002D7088" w:rsidP="002D7088"/>
    <w:p w:rsidR="002D7088" w:rsidRPr="0026568E" w:rsidRDefault="002D7088" w:rsidP="002D7088"/>
    <w:p w:rsidR="009862F9" w:rsidRDefault="009862F9"/>
    <w:sectPr w:rsidR="009862F9" w:rsidSect="00E70C0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088"/>
    <w:rsid w:val="002D7088"/>
    <w:rsid w:val="009862F9"/>
    <w:rsid w:val="00E70C0E"/>
    <w:rsid w:val="00EE5964"/>
    <w:rsid w:val="00F4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semiHidden/>
    <w:rsid w:val="002D708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D7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3628</Words>
  <Characters>20681</Characters>
  <Application>Microsoft Office Word</Application>
  <DocSecurity>0</DocSecurity>
  <Lines>172</Lines>
  <Paragraphs>48</Paragraphs>
  <ScaleCrop>false</ScaleCrop>
  <Company/>
  <LinksUpToDate>false</LinksUpToDate>
  <CharactersWithSpaces>24261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2019-12-20T04:10:00Z</dcterms:created>
  <dcterms:modified xsi:type="dcterms:W3CDTF">2019-12-28T06:23:00Z</dcterms:modified>
</cp:coreProperties>
</file>