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BC6D64" w:rsidRPr="00BC6D64" w:rsidTr="00995AD3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BC6D64" w:rsidRPr="00BC6D64" w:rsidRDefault="00BC6D64" w:rsidP="00995AD3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BC6D64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BC6D64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BC6D64">
              <w:rPr>
                <w:b/>
                <w:bCs/>
                <w:sz w:val="22"/>
                <w:szCs w:val="22"/>
              </w:rPr>
              <w:t xml:space="preserve">               </w:t>
            </w:r>
            <w:r w:rsidRPr="00BC6D64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BC6D64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BC6D64" w:rsidRPr="00BC6D64" w:rsidRDefault="00BC6D64" w:rsidP="00995AD3">
            <w:pPr>
              <w:spacing w:line="360" w:lineRule="auto"/>
              <w:jc w:val="center"/>
              <w:rPr>
                <w:b/>
                <w:i/>
              </w:rPr>
            </w:pPr>
            <w:r w:rsidRPr="00BC6D64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C6D64" w:rsidRPr="00BC6D64" w:rsidRDefault="00BC6D64" w:rsidP="00995AD3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BC6D64" w:rsidRPr="00BC6D64" w:rsidRDefault="00BC6D64" w:rsidP="00995AD3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BC6D64"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C6D64" w:rsidRPr="00BC6D64" w:rsidRDefault="00BC6D64" w:rsidP="00995AD3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BC6D64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BC6D64" w:rsidRPr="00BC6D64" w:rsidRDefault="00BC6D64" w:rsidP="00995AD3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BC6D64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BC6D64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BC6D64" w:rsidRPr="00BC6D64" w:rsidRDefault="00BC6D64" w:rsidP="00995AD3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BC6D64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BC6D64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BC6D64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BC6D64" w:rsidRPr="00BC6D64" w:rsidRDefault="00BC6D64" w:rsidP="00995AD3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BC6D64" w:rsidRPr="00BC6D64" w:rsidRDefault="00BC6D64" w:rsidP="00BC6D64">
      <w:pPr>
        <w:rPr>
          <w:b/>
          <w:sz w:val="28"/>
          <w:szCs w:val="28"/>
        </w:rPr>
      </w:pPr>
      <w:r w:rsidRPr="00BC6D64">
        <w:rPr>
          <w:b/>
          <w:sz w:val="28"/>
          <w:szCs w:val="28"/>
        </w:rPr>
        <w:t>Внеочередное заседание</w:t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  <w:t xml:space="preserve"> </w:t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  <w:t>28 Созыва</w:t>
      </w:r>
    </w:p>
    <w:p w:rsidR="009862F9" w:rsidRDefault="009862F9"/>
    <w:p w:rsidR="00BC6D64" w:rsidRPr="00BC6D64" w:rsidRDefault="00BC6D64" w:rsidP="00BC6D64">
      <w:pPr>
        <w:jc w:val="center"/>
        <w:rPr>
          <w:b/>
        </w:rPr>
      </w:pPr>
      <w:r w:rsidRPr="00BC6D64">
        <w:rPr>
          <w:b/>
        </w:rPr>
        <w:t>ПРОЕКТ</w:t>
      </w:r>
    </w:p>
    <w:p w:rsidR="00BC6D64" w:rsidRPr="00BC6D64" w:rsidRDefault="00BC6D64" w:rsidP="00BC6D64">
      <w:pPr>
        <w:shd w:val="clear" w:color="auto" w:fill="F5F5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C6D64">
        <w:rPr>
          <w:b/>
          <w:sz w:val="28"/>
          <w:szCs w:val="28"/>
        </w:rPr>
        <w:t>Об утверждении Порядка предоставления налоговых льгот по земельному налогу инвесторам, реализующим приоритетные проекты на территории сельского поселения Кушманаковский сельсовет муниципального района Бураевский район Республики Башкортостан</w:t>
      </w:r>
      <w:r>
        <w:rPr>
          <w:b/>
          <w:sz w:val="28"/>
          <w:szCs w:val="28"/>
        </w:rPr>
        <w:t>»</w:t>
      </w:r>
    </w:p>
    <w:p w:rsidR="00BC6D64" w:rsidRPr="00BC6D64" w:rsidRDefault="00BC6D64"/>
    <w:p w:rsidR="00BC6D64" w:rsidRPr="00BC6D64" w:rsidRDefault="00BC6D64" w:rsidP="00BC6D64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 xml:space="preserve">  </w:t>
      </w:r>
      <w:proofErr w:type="gramStart"/>
      <w:r w:rsidRPr="00BC6D64">
        <w:rPr>
          <w:sz w:val="28"/>
          <w:szCs w:val="28"/>
        </w:rPr>
        <w:t>В целях повышения эффективности экономического развития сельского поселения Кушманаковский сельсовет муниципального района Бураевский район Республики Башкортостан за счет привлечения инвестиций в сферу материального производства, стимулирования инвестиционной активности, в соответствии со статьей 35 Федерального закона от 06.10.2003 года № 131-ФЗ «Об общих принципах организации местного самоуправления в Российской Федерации» – Совет сельского поселения Кушманаковский сельсовет муниципального района Бураевский район Республики Башкортостан</w:t>
      </w:r>
      <w:proofErr w:type="gramEnd"/>
    </w:p>
    <w:p w:rsidR="00BC6D64" w:rsidRPr="00BC6D64" w:rsidRDefault="00BC6D64" w:rsidP="00BC6D64">
      <w:pPr>
        <w:shd w:val="clear" w:color="auto" w:fill="FFFFFF"/>
        <w:spacing w:after="150"/>
        <w:jc w:val="center"/>
        <w:rPr>
          <w:sz w:val="28"/>
          <w:szCs w:val="28"/>
        </w:rPr>
      </w:pPr>
      <w:r w:rsidRPr="00BC6D64">
        <w:rPr>
          <w:sz w:val="28"/>
          <w:szCs w:val="28"/>
        </w:rPr>
        <w:t>РЕШИЛ:</w:t>
      </w:r>
    </w:p>
    <w:p w:rsidR="00BC6D64" w:rsidRPr="00BC6D64" w:rsidRDefault="00BC6D64" w:rsidP="00BC6D6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Утвердить Порядок предоставления налоговых льгот по земельному налогу инвесторам, реализующим проекты на территории сельского поселения Кушманаковский сельсовет муниципального района Бураевский район Республики Башкортостан согласно Приложению № 1 к настоящему решению.</w:t>
      </w:r>
    </w:p>
    <w:p w:rsidR="00BC6D64" w:rsidRPr="00BC6D64" w:rsidRDefault="00BC6D64" w:rsidP="00BC6D6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Утвердить форму налогового соглашения, заключаемого с пользователем налоговых льгот согласно Приложению № 2 к настоящему решению.</w:t>
      </w:r>
    </w:p>
    <w:p w:rsidR="00BC6D64" w:rsidRPr="00BC6D64" w:rsidRDefault="00BC6D64" w:rsidP="00BC6D6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Настоящее решение вступает в силу с 1 января 2020 года.</w:t>
      </w:r>
    </w:p>
    <w:p w:rsidR="00BC6D64" w:rsidRPr="00BC6D64" w:rsidRDefault="00BC6D64" w:rsidP="00BC6D64">
      <w:pPr>
        <w:numPr>
          <w:ilvl w:val="0"/>
          <w:numId w:val="1"/>
        </w:numPr>
        <w:shd w:val="clear" w:color="auto" w:fill="FFFFFF"/>
        <w:spacing w:before="100" w:beforeAutospacing="1" w:after="150" w:afterAutospacing="1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Настоящее решение обнародовать на информационном стенде в здании сельского поселения Кушманаковский сельсовет муниципального района Бураевский район Республики Башкортостан</w:t>
      </w:r>
    </w:p>
    <w:p w:rsidR="00BC6D64" w:rsidRDefault="00BC6D64" w:rsidP="00BC6D64">
      <w:pPr>
        <w:pStyle w:val="3"/>
        <w:ind w:left="720" w:firstLine="0"/>
        <w:rPr>
          <w:b/>
        </w:rPr>
      </w:pPr>
      <w:r>
        <w:rPr>
          <w:b/>
        </w:rPr>
        <w:t>Глава</w:t>
      </w:r>
      <w:r w:rsidRPr="009C2F45">
        <w:rPr>
          <w:b/>
        </w:rPr>
        <w:t xml:space="preserve"> сельского поселения </w:t>
      </w:r>
    </w:p>
    <w:p w:rsidR="00BC6D64" w:rsidRPr="009C2F45" w:rsidRDefault="00BC6D64" w:rsidP="00BC6D64">
      <w:pPr>
        <w:pStyle w:val="3"/>
        <w:ind w:left="720" w:firstLine="0"/>
        <w:rPr>
          <w:b/>
        </w:rPr>
      </w:pPr>
      <w:r w:rsidRPr="009C2F45">
        <w:rPr>
          <w:b/>
        </w:rPr>
        <w:t>Кушманаковский сельсовет</w:t>
      </w:r>
    </w:p>
    <w:p w:rsidR="00BC6D64" w:rsidRDefault="00BC6D64" w:rsidP="00BC6D64">
      <w:pPr>
        <w:pStyle w:val="3"/>
        <w:ind w:left="720" w:firstLine="0"/>
        <w:rPr>
          <w:b/>
        </w:rPr>
      </w:pPr>
      <w:r w:rsidRPr="009C2F45">
        <w:rPr>
          <w:b/>
        </w:rPr>
        <w:t xml:space="preserve">муниципального района </w:t>
      </w:r>
    </w:p>
    <w:p w:rsidR="00BC6D64" w:rsidRPr="009C2F45" w:rsidRDefault="00BC6D64" w:rsidP="00BC6D64">
      <w:pPr>
        <w:pStyle w:val="3"/>
        <w:ind w:left="720" w:firstLine="0"/>
        <w:rPr>
          <w:b/>
        </w:rPr>
      </w:pPr>
      <w:r w:rsidRPr="009C2F45">
        <w:rPr>
          <w:b/>
        </w:rPr>
        <w:t>Бураевский район</w:t>
      </w:r>
    </w:p>
    <w:p w:rsidR="00BC6D64" w:rsidRPr="00BC6D64" w:rsidRDefault="00BC6D64" w:rsidP="00BC6D64">
      <w:pPr>
        <w:pStyle w:val="3"/>
        <w:ind w:left="720" w:firstLine="0"/>
        <w:rPr>
          <w:b/>
        </w:rPr>
      </w:pPr>
      <w:r w:rsidRPr="009C2F45">
        <w:rPr>
          <w:b/>
        </w:rPr>
        <w:t xml:space="preserve">Республики Башкортостан </w:t>
      </w:r>
      <w:r w:rsidRPr="009C2F45">
        <w:rPr>
          <w:b/>
        </w:rPr>
        <w:tab/>
      </w:r>
      <w:r w:rsidRPr="009C2F45">
        <w:rPr>
          <w:b/>
        </w:rPr>
        <w:tab/>
      </w:r>
      <w:r w:rsidRPr="009C2F45">
        <w:rPr>
          <w:b/>
        </w:rPr>
        <w:tab/>
      </w:r>
      <w:r w:rsidRPr="009C2F45">
        <w:rPr>
          <w:b/>
        </w:rPr>
        <w:tab/>
      </w:r>
      <w:r>
        <w:rPr>
          <w:b/>
        </w:rPr>
        <w:t xml:space="preserve">         </w:t>
      </w:r>
      <w:r w:rsidRPr="009C2F45">
        <w:rPr>
          <w:b/>
        </w:rPr>
        <w:tab/>
      </w:r>
      <w:r>
        <w:rPr>
          <w:b/>
        </w:rPr>
        <w:t xml:space="preserve">    И.Р.Камалов</w:t>
      </w:r>
    </w:p>
    <w:p w:rsidR="00BC6D64" w:rsidRDefault="00BC6D64" w:rsidP="00BC6D64">
      <w:pPr>
        <w:pStyle w:val="3"/>
        <w:ind w:left="720" w:firstLine="0"/>
        <w:rPr>
          <w:b/>
        </w:rPr>
      </w:pPr>
    </w:p>
    <w:p w:rsidR="00BC6D64" w:rsidRPr="0030437F" w:rsidRDefault="00BC6D64" w:rsidP="00BC6D64">
      <w:pPr>
        <w:pStyle w:val="3"/>
        <w:ind w:left="720" w:firstLine="0"/>
        <w:rPr>
          <w:b/>
        </w:rPr>
      </w:pPr>
      <w:r>
        <w:rPr>
          <w:b/>
        </w:rPr>
        <w:t>5</w:t>
      </w:r>
      <w:r w:rsidRPr="0030437F">
        <w:rPr>
          <w:b/>
        </w:rPr>
        <w:t xml:space="preserve"> </w:t>
      </w:r>
      <w:r>
        <w:rPr>
          <w:b/>
        </w:rPr>
        <w:t>ноября</w:t>
      </w:r>
      <w:r w:rsidRPr="0030437F">
        <w:rPr>
          <w:b/>
        </w:rPr>
        <w:t xml:space="preserve"> 2019 года</w:t>
      </w:r>
    </w:p>
    <w:p w:rsidR="00BC6D64" w:rsidRPr="00BC6D64" w:rsidRDefault="00BC6D64" w:rsidP="00BC6D64">
      <w:pPr>
        <w:shd w:val="clear" w:color="auto" w:fill="FFFFFF"/>
        <w:spacing w:after="150"/>
        <w:ind w:left="5664"/>
        <w:jc w:val="both"/>
        <w:rPr>
          <w:sz w:val="28"/>
          <w:szCs w:val="28"/>
        </w:rPr>
      </w:pPr>
      <w:r w:rsidRPr="00BC6D64">
        <w:rPr>
          <w:sz w:val="28"/>
          <w:szCs w:val="28"/>
        </w:rPr>
        <w:lastRenderedPageBreak/>
        <w:t xml:space="preserve">Приложение № 1 к </w:t>
      </w:r>
      <w:r>
        <w:rPr>
          <w:sz w:val="28"/>
          <w:szCs w:val="28"/>
        </w:rPr>
        <w:t xml:space="preserve">Проекту </w:t>
      </w:r>
      <w:r w:rsidRPr="00BC6D64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BC6D64">
        <w:rPr>
          <w:sz w:val="28"/>
          <w:szCs w:val="28"/>
        </w:rPr>
        <w:t xml:space="preserve"> Совета сельского поселения </w:t>
      </w:r>
      <w:r>
        <w:rPr>
          <w:sz w:val="28"/>
          <w:szCs w:val="28"/>
        </w:rPr>
        <w:t>Кушманаковский</w:t>
      </w:r>
      <w:r w:rsidRPr="00BC6D64">
        <w:rPr>
          <w:sz w:val="28"/>
          <w:szCs w:val="28"/>
        </w:rPr>
        <w:t xml:space="preserve"> сельсовет МР  Бураевский район РБ</w:t>
      </w:r>
    </w:p>
    <w:p w:rsidR="00BC6D64" w:rsidRPr="00BC6D64" w:rsidRDefault="00BC6D64" w:rsidP="00BC6D64">
      <w:pPr>
        <w:shd w:val="clear" w:color="auto" w:fill="FFFFFF"/>
        <w:spacing w:after="150"/>
        <w:jc w:val="center"/>
        <w:rPr>
          <w:i/>
          <w:sz w:val="28"/>
          <w:szCs w:val="28"/>
        </w:rPr>
      </w:pPr>
      <w:r w:rsidRPr="00BC6D64">
        <w:rPr>
          <w:bCs/>
          <w:i/>
          <w:sz w:val="28"/>
          <w:szCs w:val="28"/>
        </w:rPr>
        <w:t>Порядок</w:t>
      </w:r>
      <w:r w:rsidRPr="00BC6D64">
        <w:rPr>
          <w:i/>
          <w:sz w:val="28"/>
          <w:szCs w:val="28"/>
        </w:rPr>
        <w:t xml:space="preserve"> </w:t>
      </w:r>
      <w:r w:rsidRPr="00BC6D64">
        <w:rPr>
          <w:bCs/>
          <w:i/>
          <w:sz w:val="28"/>
          <w:szCs w:val="28"/>
        </w:rPr>
        <w:t>предоставления налоговых льгот по земельному налогу инвесторам, реализующим проекты на территории сельского поселения</w:t>
      </w:r>
      <w:r w:rsidRPr="00BC6D6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Кушманаковский</w:t>
      </w:r>
      <w:r w:rsidRPr="00BC6D64">
        <w:rPr>
          <w:i/>
          <w:sz w:val="28"/>
          <w:szCs w:val="28"/>
        </w:rPr>
        <w:t xml:space="preserve"> </w:t>
      </w:r>
      <w:r w:rsidRPr="00BC6D64">
        <w:rPr>
          <w:bCs/>
          <w:i/>
          <w:sz w:val="28"/>
          <w:szCs w:val="28"/>
        </w:rPr>
        <w:t xml:space="preserve">сельсовет муниципального района </w:t>
      </w:r>
      <w:r w:rsidRPr="00BC6D64">
        <w:rPr>
          <w:i/>
          <w:sz w:val="28"/>
          <w:szCs w:val="28"/>
        </w:rPr>
        <w:t>Бураевский</w:t>
      </w:r>
      <w:r w:rsidRPr="00BC6D64">
        <w:rPr>
          <w:bCs/>
          <w:i/>
          <w:sz w:val="28"/>
          <w:szCs w:val="28"/>
        </w:rPr>
        <w:t xml:space="preserve"> район Республики Башкортостан</w:t>
      </w:r>
    </w:p>
    <w:p w:rsidR="00BC6D64" w:rsidRPr="00BC6D64" w:rsidRDefault="00BC6D64" w:rsidP="00BC6D64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 xml:space="preserve">        Основной целью предоставления льгот по земельному налогу инвесторам, реализующим проекты на территории сельского поселения сельсовет муниципального района Бураевский район Республики Башкортостан (далее </w:t>
      </w:r>
      <w:proofErr w:type="gramStart"/>
      <w:r w:rsidRPr="00BC6D64">
        <w:rPr>
          <w:sz w:val="28"/>
          <w:szCs w:val="28"/>
        </w:rPr>
        <w:t>-П</w:t>
      </w:r>
      <w:proofErr w:type="gramEnd"/>
      <w:r w:rsidRPr="00BC6D64">
        <w:rPr>
          <w:sz w:val="28"/>
          <w:szCs w:val="28"/>
        </w:rPr>
        <w:t xml:space="preserve">орядок), предусмотренных настоящим порядком, является стимулирование инвестиционной активности хозяйствующих субъектов, привлечение инвестиций в сферу материального производства, создание новых рабочих мест, увеличение налогооблагаемой базы на территории сельского поселения </w:t>
      </w:r>
      <w:r>
        <w:rPr>
          <w:sz w:val="28"/>
          <w:szCs w:val="28"/>
        </w:rPr>
        <w:t>Кушманаковский</w:t>
      </w:r>
      <w:r w:rsidRPr="00BC6D64">
        <w:rPr>
          <w:sz w:val="28"/>
          <w:szCs w:val="28"/>
        </w:rPr>
        <w:t xml:space="preserve"> сельсовет муниципального района Бураевский район Республики Башкортостан (далее – Сельское поселение).</w:t>
      </w:r>
    </w:p>
    <w:p w:rsidR="00BC6D64" w:rsidRPr="00BC6D64" w:rsidRDefault="00BC6D64" w:rsidP="00BC6D6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C6D64">
        <w:rPr>
          <w:b/>
          <w:sz w:val="28"/>
          <w:szCs w:val="28"/>
        </w:rPr>
        <w:t>Общие положения.</w:t>
      </w:r>
    </w:p>
    <w:p w:rsidR="00BC6D64" w:rsidRPr="00BC6D64" w:rsidRDefault="00BC6D64" w:rsidP="00BC6D64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1.1. Настоящий Порядок определяет механизм и условия предоставления муниципальной поддержки в форме льготы по земельному налогу (далее – Льгота) инвесторам, реализующим инвестиционные проекты, которые включены в реестр инвестиционных проектов на территории Сельского поселения (далее – реестр инвестиционных проектов), в отношении земельных участков, свободных от построек и используемых ими для реализации инвестиционных проектов.</w:t>
      </w:r>
    </w:p>
    <w:p w:rsidR="00BC6D64" w:rsidRPr="00BC6D64" w:rsidRDefault="00BC6D64" w:rsidP="00BC6D64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1.2. В целях настоящего Порядка применяются следующие понятия и термины:</w:t>
      </w:r>
    </w:p>
    <w:p w:rsidR="00BC6D64" w:rsidRPr="00BC6D64" w:rsidRDefault="00BC6D64" w:rsidP="00BC6D64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1.2.1. Налоговая льгота –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сбор.</w:t>
      </w:r>
    </w:p>
    <w:p w:rsidR="00BC6D64" w:rsidRPr="00BC6D64" w:rsidRDefault="00BC6D64" w:rsidP="00BC6D64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1.2.2.  Инвестиционный проект –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 - план).</w:t>
      </w:r>
    </w:p>
    <w:p w:rsidR="00BC6D64" w:rsidRPr="00BC6D64" w:rsidRDefault="00BC6D64" w:rsidP="00BC6D64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 xml:space="preserve">1.2.3. Инвестор – субъект инвестиционной деятельности, осуществляющий вложение собственных, заемных или привлеченных средств, в форме </w:t>
      </w:r>
      <w:r w:rsidRPr="00BC6D64">
        <w:rPr>
          <w:sz w:val="28"/>
          <w:szCs w:val="28"/>
        </w:rPr>
        <w:lastRenderedPageBreak/>
        <w:t>инвестиций в инвестиционные проекты, реализуемые на территории Сельского поселения, в соответствии с законодательством Российской Федерации, законодательством Республики Башкортостан, муниципальными правовыми актами органов местного самоуправления муниципального района Бураевский район Республики Башкортостан.</w:t>
      </w:r>
    </w:p>
    <w:p w:rsidR="00BC6D64" w:rsidRPr="00BC6D64" w:rsidRDefault="00BC6D64" w:rsidP="00BC6D64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1.3. Пользователями Льготы, предоставляемой в соответствии с настоящим Порядком, являются:</w:t>
      </w:r>
    </w:p>
    <w:p w:rsidR="00BC6D64" w:rsidRPr="00BC6D64" w:rsidRDefault="00BC6D64" w:rsidP="00BC6D64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организации – инвесторы (юридические лица, индивидуальные предприниматели), осуществившие после 1 января 2020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сельского поселения, в соответствии с приоритетными отраслями развития экономики муниципального района;</w:t>
      </w:r>
    </w:p>
    <w:p w:rsidR="00BC6D64" w:rsidRPr="00BC6D64" w:rsidRDefault="00BC6D64" w:rsidP="00BC6D64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организации – инвесторы (юридические лица, индивидуальные предприниматели), являющиеся субъектами малого и среднего предпринимательства, осуществившие после 1 января 2020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сельского поселения, в соответствии с приоритетными отраслями развития экономики муниципального района.</w:t>
      </w:r>
    </w:p>
    <w:p w:rsidR="00BC6D64" w:rsidRPr="00BC6D64" w:rsidRDefault="00BC6D64" w:rsidP="00BC6D64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1.4. Приоритетными отраслями развития экономики муниципального района являются:</w:t>
      </w:r>
    </w:p>
    <w:p w:rsidR="00BC6D64" w:rsidRPr="00BC6D64" w:rsidRDefault="00BC6D64" w:rsidP="00BC6D64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– сельское хозяйство;</w:t>
      </w:r>
    </w:p>
    <w:p w:rsidR="00BC6D64" w:rsidRPr="00BC6D64" w:rsidRDefault="00BC6D64" w:rsidP="00BC6D64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– жилищно-коммунальное хозяйство;</w:t>
      </w:r>
    </w:p>
    <w:p w:rsidR="00BC6D64" w:rsidRPr="00BC6D64" w:rsidRDefault="00BC6D64" w:rsidP="00BC6D64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– жилищное строительство;</w:t>
      </w:r>
    </w:p>
    <w:p w:rsidR="00BC6D64" w:rsidRPr="00BC6D64" w:rsidRDefault="00BC6D64" w:rsidP="00BC6D64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– рынок розничной торговли и бытовых услуг.</w:t>
      </w:r>
    </w:p>
    <w:p w:rsidR="00BC6D64" w:rsidRPr="00BC6D64" w:rsidRDefault="00BC6D64" w:rsidP="00BC6D64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1.5</w:t>
      </w:r>
      <w:proofErr w:type="gramStart"/>
      <w:r w:rsidRPr="00BC6D64">
        <w:rPr>
          <w:sz w:val="28"/>
          <w:szCs w:val="28"/>
        </w:rPr>
        <w:t xml:space="preserve"> Д</w:t>
      </w:r>
      <w:proofErr w:type="gramEnd"/>
      <w:r w:rsidRPr="00BC6D64">
        <w:rPr>
          <w:sz w:val="28"/>
          <w:szCs w:val="28"/>
        </w:rPr>
        <w:t>ля признания инвестиционного проекта приоритетным устанавливаются следующие требования:</w:t>
      </w:r>
    </w:p>
    <w:p w:rsidR="00BC6D64" w:rsidRPr="00BC6D64" w:rsidRDefault="00BC6D64" w:rsidP="00BC6D64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– объем инвестиции в форме капитальных вложений – не менее 30 млн. руб.;</w:t>
      </w:r>
    </w:p>
    <w:p w:rsidR="00BC6D64" w:rsidRPr="00BC6D64" w:rsidRDefault="00BC6D64" w:rsidP="00BC6D64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– создание воспроизводительных рабочих мест – не менее 10;</w:t>
      </w:r>
    </w:p>
    <w:p w:rsidR="00BC6D64" w:rsidRPr="00BC6D64" w:rsidRDefault="00BC6D64" w:rsidP="00BC6D64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C6D64">
        <w:rPr>
          <w:sz w:val="28"/>
          <w:szCs w:val="28"/>
        </w:rPr>
        <w:t xml:space="preserve">– уровень заработной платы не ниже </w:t>
      </w:r>
      <w:proofErr w:type="spellStart"/>
      <w:r w:rsidRPr="00BC6D64">
        <w:rPr>
          <w:sz w:val="28"/>
          <w:szCs w:val="28"/>
        </w:rPr>
        <w:t>среднереспубликанского</w:t>
      </w:r>
      <w:proofErr w:type="spellEnd"/>
      <w:r w:rsidRPr="00BC6D64">
        <w:rPr>
          <w:sz w:val="28"/>
          <w:szCs w:val="28"/>
        </w:rPr>
        <w:t xml:space="preserve"> уровня в соответствующем виде деятельности;</w:t>
      </w:r>
    </w:p>
    <w:p w:rsidR="00BC6D64" w:rsidRPr="00BC6D64" w:rsidRDefault="00BC6D64" w:rsidP="00BC6D64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– соответствие целям, задачам, приоритетам и основным этапам социально-экономического развития района;</w:t>
      </w:r>
    </w:p>
    <w:p w:rsidR="00BC6D64" w:rsidRPr="00BC6D64" w:rsidRDefault="00BC6D64" w:rsidP="00BC6D64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– соответствие документации инвестиционного проекта требованиям законодательства.</w:t>
      </w:r>
    </w:p>
    <w:p w:rsidR="00BC6D64" w:rsidRPr="00BC6D64" w:rsidRDefault="00BC6D64" w:rsidP="00BC6D64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1.6. Срок предоставления Льготы – 3 года с начала осуществления вложений в основные средства.</w:t>
      </w:r>
    </w:p>
    <w:p w:rsidR="00BC6D64" w:rsidRPr="00BC6D64" w:rsidRDefault="00BC6D64" w:rsidP="00BC6D64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lastRenderedPageBreak/>
        <w:t>1.7.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BC6D64" w:rsidRPr="00BC6D64" w:rsidRDefault="00BC6D64" w:rsidP="00BC6D6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C6D64">
        <w:rPr>
          <w:b/>
          <w:sz w:val="28"/>
          <w:szCs w:val="28"/>
        </w:rPr>
        <w:t>Условия и порядок предоставления льгот по земельному налогу.</w:t>
      </w:r>
    </w:p>
    <w:p w:rsidR="00BC6D64" w:rsidRPr="00BC6D64" w:rsidRDefault="00BC6D64" w:rsidP="00BC6D64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2.1.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BC6D64" w:rsidRPr="00BC6D64" w:rsidRDefault="00BC6D64" w:rsidP="00BC6D64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2.2. Налогоплательщик (юридическое лицо, индивидуальный предприниматель) признается инвестором, имеющим право на предоставление Льготы, на основе налогового соглашения, заключаемого между администрацией сельского поселения (далее – Администрация) в лице главы администрации и налогоплательщиком в лице руководителя юридического лица, индивидуального предпринимателя. Налоговая льгота вступает в силу с 1 числа квартала, в котором было заключено налоговое соглашение.</w:t>
      </w:r>
    </w:p>
    <w:p w:rsidR="00BC6D64" w:rsidRPr="00BC6D64" w:rsidRDefault="00BC6D64" w:rsidP="00BC6D64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2.3. Налоговое соглашение заключается на основании следующих документов, направленных в адрес Администрации:</w:t>
      </w:r>
    </w:p>
    <w:p w:rsidR="00BC6D64" w:rsidRPr="00BC6D64" w:rsidRDefault="00BC6D64" w:rsidP="00BC6D64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а) письменное заявление пользователя на имя главы администрации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BC6D64" w:rsidRPr="00BC6D64" w:rsidRDefault="00BC6D64" w:rsidP="00BC6D64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б) копия свидетельства о регистрации;</w:t>
      </w:r>
    </w:p>
    <w:p w:rsidR="00BC6D64" w:rsidRPr="00BC6D64" w:rsidRDefault="00BC6D64" w:rsidP="00BC6D64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в)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BC6D64" w:rsidRPr="00BC6D64" w:rsidRDefault="00BC6D64" w:rsidP="00BC6D64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г)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BC6D64" w:rsidRPr="00BC6D64" w:rsidRDefault="00BC6D64" w:rsidP="00BC6D64">
      <w:pPr>
        <w:shd w:val="clear" w:color="auto" w:fill="FFFFFF"/>
        <w:spacing w:after="150"/>
        <w:jc w:val="both"/>
        <w:rPr>
          <w:sz w:val="28"/>
          <w:szCs w:val="28"/>
        </w:rPr>
      </w:pPr>
      <w:proofErr w:type="spellStart"/>
      <w:r w:rsidRPr="00BC6D64">
        <w:rPr>
          <w:sz w:val="28"/>
          <w:szCs w:val="28"/>
        </w:rPr>
        <w:t>д</w:t>
      </w:r>
      <w:proofErr w:type="spellEnd"/>
      <w:r w:rsidRPr="00BC6D64">
        <w:rPr>
          <w:sz w:val="28"/>
          <w:szCs w:val="28"/>
        </w:rPr>
        <w:t>) краткое описание (бизнес - план) инвестиционного проекта:</w:t>
      </w:r>
    </w:p>
    <w:p w:rsidR="00BC6D64" w:rsidRPr="00BC6D64" w:rsidRDefault="00BC6D64" w:rsidP="00BC6D64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– укрупненный перечень вновь создаваемых или модернизируемых основных фондов с указанием срока ввода их в эксплуатацию;</w:t>
      </w:r>
    </w:p>
    <w:p w:rsidR="00BC6D64" w:rsidRPr="00BC6D64" w:rsidRDefault="00BC6D64" w:rsidP="00BC6D64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– план – график и объемы намечаемых инвестиций;</w:t>
      </w:r>
    </w:p>
    <w:p w:rsidR="00BC6D64" w:rsidRPr="00BC6D64" w:rsidRDefault="00BC6D64" w:rsidP="00BC6D64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– документ по оценке эквивалента стоимости вносимого имущества (в случае имущественных инвестиций);</w:t>
      </w:r>
    </w:p>
    <w:p w:rsidR="00BC6D64" w:rsidRPr="00BC6D64" w:rsidRDefault="00BC6D64" w:rsidP="00BC6D64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 xml:space="preserve">– описание формы обеспечения налогового соглашения в случае невыполнения инвестиционного проекта (с приложением документов, </w:t>
      </w:r>
      <w:r w:rsidRPr="00BC6D64">
        <w:rPr>
          <w:sz w:val="28"/>
          <w:szCs w:val="28"/>
        </w:rPr>
        <w:lastRenderedPageBreak/>
        <w:t>подтверждающих обеспечение обязательств: гарантии банка, имущественный комплекс);</w:t>
      </w:r>
    </w:p>
    <w:p w:rsidR="00BC6D64" w:rsidRPr="00BC6D64" w:rsidRDefault="00BC6D64" w:rsidP="00BC6D64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 xml:space="preserve">е) письменное обязательство инвестора об установлении на объекте производственных инвестиций средней заработной платы в размере, не ниже сложившегося </w:t>
      </w:r>
      <w:proofErr w:type="spellStart"/>
      <w:r w:rsidRPr="00BC6D64">
        <w:rPr>
          <w:sz w:val="28"/>
          <w:szCs w:val="28"/>
        </w:rPr>
        <w:t>среднереспубликанского</w:t>
      </w:r>
      <w:proofErr w:type="spellEnd"/>
      <w:r w:rsidRPr="00BC6D64">
        <w:rPr>
          <w:sz w:val="28"/>
          <w:szCs w:val="28"/>
        </w:rPr>
        <w:t xml:space="preserve"> уровня (по данным органов статистики), действующего в соответствующем периоде, уровень заработной платы не ниже уровня в соответствующем виде деятельности.</w:t>
      </w:r>
    </w:p>
    <w:p w:rsidR="00BC6D64" w:rsidRPr="00BC6D64" w:rsidRDefault="00BC6D64" w:rsidP="00BC6D64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 xml:space="preserve">2.4. Администрация по согласованию с Финансовым органом администрации муниципального района Бураевский район Республики Башкортостан (далее – Финансовый орган) в течение 15 дней, </w:t>
      </w:r>
      <w:proofErr w:type="gramStart"/>
      <w:r w:rsidRPr="00BC6D64">
        <w:rPr>
          <w:sz w:val="28"/>
          <w:szCs w:val="28"/>
        </w:rPr>
        <w:t>с даты представления</w:t>
      </w:r>
      <w:proofErr w:type="gramEnd"/>
      <w:r w:rsidRPr="00BC6D64">
        <w:rPr>
          <w:sz w:val="28"/>
          <w:szCs w:val="28"/>
        </w:rPr>
        <w:t xml:space="preserve"> документов в полном объеме, рассматривает представленные материалы и дает соответствующее заключение.</w:t>
      </w:r>
    </w:p>
    <w:p w:rsidR="00BC6D64" w:rsidRPr="00BC6D64" w:rsidRDefault="00BC6D64" w:rsidP="00BC6D64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2.5. В случае положительного заключения по результатам рассмотрения представленных материалов администрация и заявитель подписывают налоговое соглашение. Налоговое соглашение составляется в 4 экземплярах: 1 экз. – заявителю: 1 экз. – Администрации; 1 экз. – для налоговой инспекции; 1 экз. – в Финансовый орган.</w:t>
      </w:r>
    </w:p>
    <w:p w:rsidR="00BC6D64" w:rsidRPr="00BC6D64" w:rsidRDefault="00BC6D64" w:rsidP="00BC6D64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2.6. Отказ, по результатам рассмотрения представленных материалов, в заключени</w:t>
      </w:r>
      <w:proofErr w:type="gramStart"/>
      <w:r w:rsidRPr="00BC6D64">
        <w:rPr>
          <w:sz w:val="28"/>
          <w:szCs w:val="28"/>
        </w:rPr>
        <w:t>и</w:t>
      </w:r>
      <w:proofErr w:type="gramEnd"/>
      <w:r w:rsidRPr="00BC6D64">
        <w:rPr>
          <w:sz w:val="28"/>
          <w:szCs w:val="28"/>
        </w:rPr>
        <w:t xml:space="preserve"> налогового соглашения направляется заявителю в письменной форме с мотивированной причиной отказа.</w:t>
      </w:r>
    </w:p>
    <w:p w:rsidR="00BC6D64" w:rsidRPr="00BC6D64" w:rsidRDefault="00BC6D64" w:rsidP="00BC6D64">
      <w:pPr>
        <w:shd w:val="clear" w:color="auto" w:fill="FFFFFF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2.7. Пользователь в бесспорном порядке выплачивает в бюджет Сельского поселения полную сумму налогов, которые не были внесены в течение всего срока пользования льготами по данному налоговому соглашению в случае невыполнения следующих условий, предусмотренных в налоговом соглашении:</w:t>
      </w:r>
    </w:p>
    <w:p w:rsidR="00BC6D64" w:rsidRPr="00BC6D64" w:rsidRDefault="00BC6D64" w:rsidP="00BC6D64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br/>
        <w:t xml:space="preserve">          – срока введения в эксплуатацию объектов производственных инвестиций;</w:t>
      </w:r>
    </w:p>
    <w:p w:rsidR="00BC6D64" w:rsidRPr="00BC6D64" w:rsidRDefault="00BC6D64" w:rsidP="00BC6D64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– уменьшения величины вложенных инвестиций;</w:t>
      </w:r>
    </w:p>
    <w:p w:rsidR="00BC6D64" w:rsidRPr="00BC6D64" w:rsidRDefault="00BC6D64" w:rsidP="00BC6D64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– досрочного расторжения налогового соглашения пользователем в одностороннем порядке;</w:t>
      </w:r>
    </w:p>
    <w:p w:rsidR="00BC6D64" w:rsidRPr="00BC6D64" w:rsidRDefault="00BC6D64" w:rsidP="00BC6D64">
      <w:pPr>
        <w:shd w:val="clear" w:color="auto" w:fill="FFFFFF"/>
        <w:spacing w:after="150"/>
        <w:ind w:firstLine="36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– установления размера средней заработной платы ниже сложившегося уровня среднего размера заработной платы по району (по данным органов статистики).</w:t>
      </w:r>
    </w:p>
    <w:p w:rsidR="00BC6D64" w:rsidRPr="00BC6D64" w:rsidRDefault="00BC6D64" w:rsidP="00BC6D6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C6D64">
        <w:rPr>
          <w:b/>
          <w:sz w:val="28"/>
          <w:szCs w:val="28"/>
        </w:rPr>
        <w:t>Ограничения по предоставлению налоговых льгот.</w:t>
      </w:r>
    </w:p>
    <w:p w:rsidR="00BC6D64" w:rsidRPr="00BC6D64" w:rsidRDefault="00BC6D64" w:rsidP="00BC6D64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3.1. Установить, что сумма выпадающих собственных доходов местного бюджета от налоговых льгот, представленных в соответствии с настоящим Порядком, не может превышать 5% объема фактических доходов бюджета Сельского поселения в расчете за 1 год.</w:t>
      </w:r>
    </w:p>
    <w:p w:rsidR="00BC6D64" w:rsidRPr="00BC6D64" w:rsidRDefault="00BC6D64" w:rsidP="00BC6D64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lastRenderedPageBreak/>
        <w:t>3.2. При превышении ограничения, установленного пунктом 3.1 Порядка, глава Сельского поселения выносит на рассмотрение представительного органа муниципального образования проект решения об ограничении предоставления Льготы при соблюдении следующей последовательности:</w:t>
      </w:r>
    </w:p>
    <w:p w:rsidR="00BC6D64" w:rsidRPr="00BC6D64" w:rsidRDefault="00BC6D64" w:rsidP="00BC6D64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– снижение до 50% установленной Льготы по земельному налогу;</w:t>
      </w:r>
    </w:p>
    <w:p w:rsidR="00BC6D64" w:rsidRPr="00BC6D64" w:rsidRDefault="00BC6D64" w:rsidP="00BC6D64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– приостановка в текущем финансовом году действия Льготы, предоставляемой настоящим Порядком.</w:t>
      </w:r>
    </w:p>
    <w:p w:rsidR="00BC6D64" w:rsidRPr="00BC6D64" w:rsidRDefault="00BC6D64" w:rsidP="00BC6D64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3.3. 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пункте 3.1. Снижение льготы по земельному налогу устанавливается до конца финансового года.</w:t>
      </w:r>
    </w:p>
    <w:p w:rsidR="00BC6D64" w:rsidRPr="00BC6D64" w:rsidRDefault="00BC6D64" w:rsidP="00BC6D6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C6D64">
        <w:rPr>
          <w:b/>
          <w:sz w:val="28"/>
          <w:szCs w:val="28"/>
        </w:rPr>
        <w:t>Использование средств, полученных в результате предоставления льгот.</w:t>
      </w:r>
    </w:p>
    <w:p w:rsidR="00BC6D64" w:rsidRPr="00BC6D64" w:rsidRDefault="00BC6D64" w:rsidP="00BC6D64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BC6D64" w:rsidRPr="00BC6D64" w:rsidRDefault="00BC6D64" w:rsidP="00BC6D64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4.2. Затратами на развитие предприятия, обеспечение занятости, сохранение и увеличение рабочих мест признаются:</w:t>
      </w:r>
    </w:p>
    <w:p w:rsidR="00BC6D64" w:rsidRPr="00BC6D64" w:rsidRDefault="00BC6D64" w:rsidP="00BC6D64">
      <w:pPr>
        <w:shd w:val="clear" w:color="auto" w:fill="FFFFFF"/>
        <w:spacing w:after="150"/>
        <w:ind w:left="36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а) затраты на освоение новых видов продукции, технологических процессов, техническое перевооружение, подготовку и переподготовку кадров;</w:t>
      </w:r>
    </w:p>
    <w:p w:rsidR="00BC6D64" w:rsidRPr="00BC6D64" w:rsidRDefault="00BC6D64" w:rsidP="00BC6D64">
      <w:pPr>
        <w:shd w:val="clear" w:color="auto" w:fill="FFFFFF"/>
        <w:spacing w:after="150"/>
        <w:ind w:left="36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BC6D64" w:rsidRPr="00BC6D64" w:rsidRDefault="00BC6D64" w:rsidP="00BC6D6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C6D64">
        <w:rPr>
          <w:b/>
          <w:sz w:val="28"/>
          <w:szCs w:val="28"/>
        </w:rPr>
        <w:t>Контроль и анализ эффективности действия льгот.</w:t>
      </w:r>
    </w:p>
    <w:p w:rsidR="00BC6D64" w:rsidRPr="00BC6D64" w:rsidRDefault="00BC6D64" w:rsidP="00BC6D64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 xml:space="preserve">5.1. </w:t>
      </w:r>
      <w:proofErr w:type="gramStart"/>
      <w:r w:rsidRPr="00BC6D64">
        <w:rPr>
          <w:sz w:val="28"/>
          <w:szCs w:val="28"/>
        </w:rPr>
        <w:t>Контроль за</w:t>
      </w:r>
      <w:proofErr w:type="gramEnd"/>
      <w:r w:rsidRPr="00BC6D64">
        <w:rPr>
          <w:sz w:val="28"/>
          <w:szCs w:val="28"/>
        </w:rPr>
        <w:t xml:space="preserve"> выполнением налогового соглашения осуществляет Администрация.</w:t>
      </w:r>
    </w:p>
    <w:p w:rsidR="00BC6D64" w:rsidRPr="00BC6D64" w:rsidRDefault="00BC6D64" w:rsidP="00BC6D64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5.2. Заявители, пользующиеся Льготой, ежегодно (нарастающим итогом) представляют в Администрацию отчет о выполнении инвестиционного проекта:</w:t>
      </w:r>
    </w:p>
    <w:p w:rsidR="00BC6D64" w:rsidRPr="00BC6D64" w:rsidRDefault="00BC6D64" w:rsidP="00BC6D64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proofErr w:type="gramStart"/>
      <w:r w:rsidRPr="00BC6D64">
        <w:rPr>
          <w:sz w:val="28"/>
          <w:szCs w:val="28"/>
        </w:rPr>
        <w:t>– расчет суммы средств, высвободившихся в результате применения Льготы, с визой налоговой инспекции,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  <w:proofErr w:type="gramEnd"/>
    </w:p>
    <w:p w:rsidR="00BC6D64" w:rsidRPr="00BC6D64" w:rsidRDefault="00BC6D64" w:rsidP="00BC6D64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C6D64">
        <w:rPr>
          <w:sz w:val="28"/>
          <w:szCs w:val="28"/>
        </w:rPr>
        <w:lastRenderedPageBreak/>
        <w:t>–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BC6D64" w:rsidRPr="00BC6D64" w:rsidRDefault="00BC6D64" w:rsidP="00BC6D64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–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BC6D64" w:rsidRPr="00BC6D64" w:rsidRDefault="00BC6D64" w:rsidP="00BC6D64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5.3. 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BC6D64" w:rsidRPr="00BC6D64" w:rsidRDefault="00BC6D64" w:rsidP="00BC6D64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5.4. Администрация ежегодно составляет аналитическую справку о результатах действия Льготы, содержащую следующую информацию:</w:t>
      </w:r>
    </w:p>
    <w:p w:rsidR="00BC6D64" w:rsidRPr="00BC6D64" w:rsidRDefault="00BC6D64" w:rsidP="00BC6D64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– перечень налогоплательщиков, пользующихся Льготой;</w:t>
      </w:r>
    </w:p>
    <w:p w:rsidR="00BC6D64" w:rsidRPr="00BC6D64" w:rsidRDefault="00BC6D64" w:rsidP="00BC6D64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– сумма средств, высвободившихся у налогоплательщиков в результате предоставления Льготы, и направление их использования;</w:t>
      </w:r>
    </w:p>
    <w:p w:rsidR="00BC6D64" w:rsidRPr="00BC6D64" w:rsidRDefault="00BC6D64" w:rsidP="00BC6D64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– выводы о целесообразности применения установленной Льготы.</w:t>
      </w:r>
    </w:p>
    <w:p w:rsidR="00BC6D64" w:rsidRPr="00BC6D64" w:rsidRDefault="00BC6D64" w:rsidP="00BC6D64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5.5. Аналитическая справка по результатам финансового года ежегодно предоставляется Совету сельского поселения.</w:t>
      </w:r>
    </w:p>
    <w:p w:rsidR="00BC6D64" w:rsidRDefault="00BC6D64" w:rsidP="00BC6D64">
      <w:pPr>
        <w:shd w:val="clear" w:color="auto" w:fill="FFFFFF"/>
        <w:spacing w:after="150"/>
        <w:ind w:left="6372"/>
        <w:jc w:val="both"/>
        <w:rPr>
          <w:sz w:val="28"/>
          <w:szCs w:val="28"/>
        </w:rPr>
      </w:pPr>
    </w:p>
    <w:p w:rsidR="00BC6D64" w:rsidRDefault="00BC6D64" w:rsidP="00BC6D64">
      <w:pPr>
        <w:shd w:val="clear" w:color="auto" w:fill="FFFFFF"/>
        <w:spacing w:after="150"/>
        <w:ind w:left="6372"/>
        <w:jc w:val="both"/>
        <w:rPr>
          <w:sz w:val="28"/>
          <w:szCs w:val="28"/>
        </w:rPr>
      </w:pPr>
    </w:p>
    <w:p w:rsidR="00BC6D64" w:rsidRDefault="00BC6D64" w:rsidP="00BC6D64">
      <w:pPr>
        <w:shd w:val="clear" w:color="auto" w:fill="FFFFFF"/>
        <w:spacing w:after="150"/>
        <w:ind w:left="6372"/>
        <w:jc w:val="both"/>
        <w:rPr>
          <w:sz w:val="28"/>
          <w:szCs w:val="28"/>
        </w:rPr>
      </w:pPr>
    </w:p>
    <w:p w:rsidR="00BC6D64" w:rsidRDefault="00BC6D64" w:rsidP="00BC6D64">
      <w:pPr>
        <w:shd w:val="clear" w:color="auto" w:fill="FFFFFF"/>
        <w:spacing w:after="150"/>
        <w:ind w:left="6372"/>
        <w:jc w:val="both"/>
        <w:rPr>
          <w:sz w:val="28"/>
          <w:szCs w:val="28"/>
        </w:rPr>
      </w:pPr>
    </w:p>
    <w:p w:rsidR="00BC6D64" w:rsidRDefault="00BC6D64" w:rsidP="00BC6D64">
      <w:pPr>
        <w:shd w:val="clear" w:color="auto" w:fill="FFFFFF"/>
        <w:spacing w:after="150"/>
        <w:ind w:left="6372"/>
        <w:jc w:val="both"/>
        <w:rPr>
          <w:sz w:val="28"/>
          <w:szCs w:val="28"/>
        </w:rPr>
      </w:pPr>
    </w:p>
    <w:p w:rsidR="00BC6D64" w:rsidRDefault="00BC6D64" w:rsidP="00BC6D64">
      <w:pPr>
        <w:shd w:val="clear" w:color="auto" w:fill="FFFFFF"/>
        <w:spacing w:after="150"/>
        <w:ind w:left="6372"/>
        <w:jc w:val="both"/>
        <w:rPr>
          <w:sz w:val="28"/>
          <w:szCs w:val="28"/>
        </w:rPr>
      </w:pPr>
    </w:p>
    <w:p w:rsidR="00BC6D64" w:rsidRDefault="00BC6D64" w:rsidP="00BC6D64">
      <w:pPr>
        <w:shd w:val="clear" w:color="auto" w:fill="FFFFFF"/>
        <w:spacing w:after="150"/>
        <w:ind w:left="6372"/>
        <w:jc w:val="both"/>
        <w:rPr>
          <w:sz w:val="28"/>
          <w:szCs w:val="28"/>
        </w:rPr>
      </w:pPr>
    </w:p>
    <w:p w:rsidR="00BC6D64" w:rsidRDefault="00BC6D64" w:rsidP="00BC6D64">
      <w:pPr>
        <w:shd w:val="clear" w:color="auto" w:fill="FFFFFF"/>
        <w:spacing w:after="150"/>
        <w:ind w:left="6372"/>
        <w:jc w:val="both"/>
        <w:rPr>
          <w:sz w:val="28"/>
          <w:szCs w:val="28"/>
        </w:rPr>
      </w:pPr>
    </w:p>
    <w:p w:rsidR="00BC6D64" w:rsidRDefault="00BC6D64" w:rsidP="00BC6D64">
      <w:pPr>
        <w:shd w:val="clear" w:color="auto" w:fill="FFFFFF"/>
        <w:spacing w:after="150"/>
        <w:ind w:left="6372"/>
        <w:jc w:val="both"/>
        <w:rPr>
          <w:sz w:val="28"/>
          <w:szCs w:val="28"/>
        </w:rPr>
      </w:pPr>
    </w:p>
    <w:p w:rsidR="00BC6D64" w:rsidRDefault="00BC6D64" w:rsidP="00BC6D64">
      <w:pPr>
        <w:shd w:val="clear" w:color="auto" w:fill="FFFFFF"/>
        <w:spacing w:after="150"/>
        <w:ind w:left="6372"/>
        <w:jc w:val="both"/>
        <w:rPr>
          <w:sz w:val="28"/>
          <w:szCs w:val="28"/>
        </w:rPr>
      </w:pPr>
    </w:p>
    <w:p w:rsidR="00BC6D64" w:rsidRDefault="00BC6D64" w:rsidP="00BC6D64">
      <w:pPr>
        <w:shd w:val="clear" w:color="auto" w:fill="FFFFFF"/>
        <w:spacing w:after="150"/>
        <w:ind w:left="6372"/>
        <w:jc w:val="both"/>
        <w:rPr>
          <w:sz w:val="28"/>
          <w:szCs w:val="28"/>
        </w:rPr>
      </w:pPr>
    </w:p>
    <w:p w:rsidR="00BC6D64" w:rsidRDefault="00BC6D64" w:rsidP="00BC6D64">
      <w:pPr>
        <w:shd w:val="clear" w:color="auto" w:fill="FFFFFF"/>
        <w:spacing w:after="150"/>
        <w:ind w:left="6372"/>
        <w:jc w:val="both"/>
        <w:rPr>
          <w:sz w:val="28"/>
          <w:szCs w:val="28"/>
        </w:rPr>
      </w:pPr>
    </w:p>
    <w:p w:rsidR="00BC6D64" w:rsidRDefault="00BC6D64" w:rsidP="00BC6D64">
      <w:pPr>
        <w:shd w:val="clear" w:color="auto" w:fill="FFFFFF"/>
        <w:spacing w:after="150"/>
        <w:ind w:left="6372"/>
        <w:jc w:val="both"/>
        <w:rPr>
          <w:sz w:val="28"/>
          <w:szCs w:val="28"/>
        </w:rPr>
      </w:pPr>
    </w:p>
    <w:p w:rsidR="00BC6D64" w:rsidRDefault="00BC6D64" w:rsidP="00BC6D64">
      <w:pPr>
        <w:shd w:val="clear" w:color="auto" w:fill="FFFFFF"/>
        <w:spacing w:after="150"/>
        <w:ind w:left="6372"/>
        <w:jc w:val="both"/>
        <w:rPr>
          <w:sz w:val="28"/>
          <w:szCs w:val="28"/>
        </w:rPr>
      </w:pPr>
    </w:p>
    <w:p w:rsidR="00BC6D64" w:rsidRDefault="00BC6D64" w:rsidP="00BC6D64">
      <w:pPr>
        <w:shd w:val="clear" w:color="auto" w:fill="FFFFFF"/>
        <w:spacing w:after="150"/>
        <w:ind w:left="6372"/>
        <w:jc w:val="both"/>
        <w:rPr>
          <w:sz w:val="28"/>
          <w:szCs w:val="28"/>
        </w:rPr>
      </w:pPr>
    </w:p>
    <w:p w:rsidR="00BC6D64" w:rsidRDefault="00BC6D64" w:rsidP="00BC6D64">
      <w:pPr>
        <w:shd w:val="clear" w:color="auto" w:fill="FFFFFF"/>
        <w:spacing w:after="150"/>
        <w:ind w:left="6372"/>
        <w:jc w:val="both"/>
        <w:rPr>
          <w:sz w:val="28"/>
          <w:szCs w:val="28"/>
        </w:rPr>
      </w:pPr>
    </w:p>
    <w:p w:rsidR="00BC6D64" w:rsidRDefault="00BC6D64" w:rsidP="00BC6D64">
      <w:pPr>
        <w:shd w:val="clear" w:color="auto" w:fill="FFFFFF"/>
        <w:spacing w:after="150"/>
        <w:ind w:left="6372"/>
        <w:jc w:val="both"/>
        <w:rPr>
          <w:sz w:val="28"/>
          <w:szCs w:val="28"/>
        </w:rPr>
      </w:pPr>
    </w:p>
    <w:p w:rsidR="00BC6D64" w:rsidRPr="00BC6D64" w:rsidRDefault="00BC6D64" w:rsidP="00BC6D64">
      <w:pPr>
        <w:shd w:val="clear" w:color="auto" w:fill="FFFFFF"/>
        <w:spacing w:after="150"/>
        <w:ind w:left="6372"/>
        <w:jc w:val="both"/>
        <w:rPr>
          <w:sz w:val="28"/>
          <w:szCs w:val="28"/>
        </w:rPr>
      </w:pPr>
      <w:r w:rsidRPr="00BC6D64">
        <w:rPr>
          <w:sz w:val="28"/>
          <w:szCs w:val="28"/>
        </w:rPr>
        <w:lastRenderedPageBreak/>
        <w:t xml:space="preserve">Приложение № 2 к </w:t>
      </w:r>
      <w:r>
        <w:rPr>
          <w:sz w:val="28"/>
          <w:szCs w:val="28"/>
        </w:rPr>
        <w:t xml:space="preserve">Проекту </w:t>
      </w:r>
      <w:r w:rsidRPr="00BC6D64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BC6D64">
        <w:rPr>
          <w:sz w:val="28"/>
          <w:szCs w:val="28"/>
        </w:rPr>
        <w:t xml:space="preserve">    Совета сельского поселения</w:t>
      </w:r>
      <w:r w:rsidRPr="00BC6D64">
        <w:rPr>
          <w:sz w:val="28"/>
          <w:szCs w:val="28"/>
        </w:rPr>
        <w:br/>
      </w:r>
      <w:r>
        <w:rPr>
          <w:sz w:val="28"/>
          <w:szCs w:val="28"/>
        </w:rPr>
        <w:t>Кушманаковский</w:t>
      </w:r>
      <w:r w:rsidRPr="00BC6D64">
        <w:rPr>
          <w:sz w:val="28"/>
          <w:szCs w:val="28"/>
        </w:rPr>
        <w:t xml:space="preserve"> сельсовет МР Бураевский район РБ</w:t>
      </w:r>
    </w:p>
    <w:p w:rsidR="00BC6D64" w:rsidRPr="00BC6D64" w:rsidRDefault="00BC6D64" w:rsidP="00BC6D64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BC6D64" w:rsidRPr="00BC6D64" w:rsidRDefault="00BC6D64" w:rsidP="00BC6D64">
      <w:pPr>
        <w:shd w:val="clear" w:color="auto" w:fill="FFFFFF"/>
        <w:spacing w:after="150"/>
        <w:jc w:val="center"/>
        <w:rPr>
          <w:sz w:val="28"/>
          <w:szCs w:val="28"/>
        </w:rPr>
      </w:pPr>
      <w:r w:rsidRPr="00BC6D64">
        <w:rPr>
          <w:b/>
          <w:bCs/>
          <w:sz w:val="28"/>
          <w:szCs w:val="28"/>
        </w:rPr>
        <w:t>НАЛОГОВОЕ СОГЛАШЕНИЕ</w:t>
      </w:r>
    </w:p>
    <w:p w:rsidR="00BC6D64" w:rsidRPr="00BC6D64" w:rsidRDefault="00BC6D64" w:rsidP="00BC6D64">
      <w:pPr>
        <w:shd w:val="clear" w:color="auto" w:fill="FFFFFF"/>
        <w:spacing w:after="150"/>
        <w:jc w:val="center"/>
        <w:rPr>
          <w:sz w:val="28"/>
          <w:szCs w:val="28"/>
        </w:rPr>
      </w:pPr>
      <w:r w:rsidRPr="00BC6D64">
        <w:rPr>
          <w:b/>
          <w:bCs/>
          <w:sz w:val="28"/>
          <w:szCs w:val="28"/>
        </w:rPr>
        <w:t xml:space="preserve">на предоставление налоговых льгот по земельному налогу инвесторам, реализующим проекты на территории сельского поселения </w:t>
      </w:r>
      <w:r w:rsidRPr="00BC6D64">
        <w:rPr>
          <w:b/>
          <w:sz w:val="28"/>
          <w:szCs w:val="28"/>
        </w:rPr>
        <w:t>Кушманаковский</w:t>
      </w:r>
      <w:r w:rsidRPr="00BC6D64">
        <w:rPr>
          <w:b/>
          <w:bCs/>
          <w:sz w:val="28"/>
          <w:szCs w:val="28"/>
        </w:rPr>
        <w:t xml:space="preserve"> сельсовет муниципального района</w:t>
      </w:r>
      <w:r w:rsidRPr="00BC6D64">
        <w:rPr>
          <w:sz w:val="28"/>
          <w:szCs w:val="28"/>
        </w:rPr>
        <w:t xml:space="preserve"> </w:t>
      </w:r>
      <w:r w:rsidRPr="00BC6D64">
        <w:rPr>
          <w:b/>
          <w:sz w:val="28"/>
          <w:szCs w:val="28"/>
        </w:rPr>
        <w:t>Бураевский</w:t>
      </w:r>
      <w:r w:rsidRPr="00BC6D64">
        <w:rPr>
          <w:b/>
          <w:bCs/>
          <w:sz w:val="28"/>
          <w:szCs w:val="28"/>
        </w:rPr>
        <w:t xml:space="preserve"> район Республики Башкортостан</w:t>
      </w:r>
      <w:r w:rsidRPr="00BC6D64">
        <w:rPr>
          <w:sz w:val="28"/>
          <w:szCs w:val="28"/>
        </w:rPr>
        <w:t>.</w:t>
      </w:r>
    </w:p>
    <w:p w:rsidR="00BC6D64" w:rsidRPr="00BC6D64" w:rsidRDefault="00BC6D64" w:rsidP="00BC6D64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BC6D64" w:rsidRPr="00BC6D64" w:rsidRDefault="00BC6D64" w:rsidP="00BC6D64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 xml:space="preserve">(место подписания)                                                         </w:t>
      </w:r>
      <w:r>
        <w:rPr>
          <w:sz w:val="28"/>
          <w:szCs w:val="28"/>
        </w:rPr>
        <w:t xml:space="preserve">      </w:t>
      </w:r>
      <w:r w:rsidRPr="00BC6D64">
        <w:rPr>
          <w:sz w:val="28"/>
          <w:szCs w:val="28"/>
        </w:rPr>
        <w:t xml:space="preserve">«___» __________ </w:t>
      </w:r>
      <w:proofErr w:type="gramStart"/>
      <w:r w:rsidRPr="00BC6D64">
        <w:rPr>
          <w:sz w:val="28"/>
          <w:szCs w:val="28"/>
        </w:rPr>
        <w:t>г</w:t>
      </w:r>
      <w:proofErr w:type="gramEnd"/>
      <w:r w:rsidRPr="00BC6D64">
        <w:rPr>
          <w:sz w:val="28"/>
          <w:szCs w:val="28"/>
        </w:rPr>
        <w:t>. </w:t>
      </w:r>
    </w:p>
    <w:p w:rsidR="00BC6D64" w:rsidRPr="00BC6D64" w:rsidRDefault="00BC6D64" w:rsidP="00BC6D64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BC6D64" w:rsidRPr="00BC6D64" w:rsidRDefault="00BC6D64" w:rsidP="00BC6D64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Кушманаковский</w:t>
      </w:r>
      <w:r w:rsidRPr="00BC6D64">
        <w:rPr>
          <w:sz w:val="28"/>
          <w:szCs w:val="28"/>
        </w:rPr>
        <w:t xml:space="preserve"> сельсовет муниципального района Бураевский район Республики Башкортостан  (далее – Администрация) в лице главы сельского поселения, действующего на основании Устава сельского поселения </w:t>
      </w:r>
      <w:r w:rsidR="000A57A6">
        <w:rPr>
          <w:sz w:val="28"/>
          <w:szCs w:val="28"/>
        </w:rPr>
        <w:t>Кушманаковский</w:t>
      </w:r>
      <w:r w:rsidRPr="00BC6D64">
        <w:rPr>
          <w:sz w:val="28"/>
          <w:szCs w:val="28"/>
        </w:rPr>
        <w:t xml:space="preserve"> сельсовет муниципального района Бураевский район Республики Башкортостан, и __________________ (далее – Налогоплательщик) в лице __________________, действующего на основании _____________________, руководствуясь решением Совета сельского поселения </w:t>
      </w:r>
      <w:r w:rsidR="000A57A6">
        <w:rPr>
          <w:sz w:val="28"/>
          <w:szCs w:val="28"/>
        </w:rPr>
        <w:t>Кушманаковский</w:t>
      </w:r>
      <w:r w:rsidRPr="00BC6D64">
        <w:rPr>
          <w:sz w:val="28"/>
          <w:szCs w:val="28"/>
        </w:rPr>
        <w:t xml:space="preserve"> сельсовет муниципального района Бураевский район Республики Башкортостан от ____________ № ____</w:t>
      </w:r>
      <w:proofErr w:type="gramStart"/>
      <w:r w:rsidRPr="00BC6D64">
        <w:rPr>
          <w:sz w:val="28"/>
          <w:szCs w:val="28"/>
        </w:rPr>
        <w:t xml:space="preserve"> ,</w:t>
      </w:r>
      <w:proofErr w:type="gramEnd"/>
      <w:r w:rsidRPr="00BC6D64">
        <w:rPr>
          <w:sz w:val="28"/>
          <w:szCs w:val="28"/>
        </w:rPr>
        <w:t xml:space="preserve"> заключили настоящее соглашение о нижеследующем: </w:t>
      </w:r>
    </w:p>
    <w:p w:rsidR="00BC6D64" w:rsidRPr="00BC6D64" w:rsidRDefault="00BC6D64" w:rsidP="00BC6D64">
      <w:pPr>
        <w:shd w:val="clear" w:color="auto" w:fill="FFFFFF"/>
        <w:jc w:val="both"/>
        <w:rPr>
          <w:sz w:val="28"/>
          <w:szCs w:val="28"/>
        </w:rPr>
      </w:pPr>
      <w:r w:rsidRPr="00BC6D64">
        <w:rPr>
          <w:sz w:val="28"/>
          <w:szCs w:val="28"/>
        </w:rPr>
        <w:t xml:space="preserve">          1.Предоставить Налогоплательщику на условиях, предусмотренных настоящим соглашением, налоговую льготу по земельному налогу (далее – налоговую льготу) в рамках реализации инвестиционного проекта: _______________________________________ на срок _________________.</w:t>
      </w:r>
    </w:p>
    <w:p w:rsidR="00BC6D64" w:rsidRPr="00BC6D64" w:rsidRDefault="00BC6D64" w:rsidP="00BC6D64">
      <w:pPr>
        <w:shd w:val="clear" w:color="auto" w:fill="FFFFFF"/>
        <w:spacing w:after="15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(наименование инвестиционного проекта)</w:t>
      </w:r>
    </w:p>
    <w:p w:rsidR="00BC6D64" w:rsidRPr="00BC6D64" w:rsidRDefault="00BC6D64" w:rsidP="00BC6D64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C6D64">
        <w:rPr>
          <w:sz w:val="28"/>
          <w:szCs w:val="28"/>
        </w:rPr>
        <w:t xml:space="preserve">            2.Налогоплательщик обязуется ежегодно (нарастающим итогом) со дня подписания настоящего соглашения представлять в Администрацию отчет о выполнении инвестиционного проекта:</w:t>
      </w:r>
    </w:p>
    <w:p w:rsidR="00BC6D64" w:rsidRPr="00BC6D64" w:rsidRDefault="00BC6D64" w:rsidP="00BC6D64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–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</w:t>
      </w:r>
    </w:p>
    <w:p w:rsidR="00BC6D64" w:rsidRPr="00BC6D64" w:rsidRDefault="00BC6D64" w:rsidP="00BC6D64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C6D64">
        <w:rPr>
          <w:sz w:val="28"/>
          <w:szCs w:val="28"/>
        </w:rPr>
        <w:lastRenderedPageBreak/>
        <w:t>–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BC6D64" w:rsidRPr="00BC6D64" w:rsidRDefault="00BC6D64" w:rsidP="00BC6D64">
      <w:pPr>
        <w:shd w:val="clear" w:color="auto" w:fill="FFFFFF"/>
        <w:spacing w:after="150"/>
        <w:ind w:firstLine="36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–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</w:t>
      </w:r>
    </w:p>
    <w:p w:rsidR="00BC6D64" w:rsidRPr="00BC6D64" w:rsidRDefault="00BC6D64" w:rsidP="00BC6D6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В случае невыполнения следующих условий:</w:t>
      </w:r>
    </w:p>
    <w:p w:rsidR="00BC6D64" w:rsidRPr="00BC6D64" w:rsidRDefault="00BC6D64" w:rsidP="00BC6D64">
      <w:pPr>
        <w:shd w:val="clear" w:color="auto" w:fill="FFFFFF"/>
        <w:spacing w:after="150"/>
        <w:ind w:firstLine="36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– срока введения в эксплуатацию объекта производственных инвестиций;</w:t>
      </w:r>
    </w:p>
    <w:p w:rsidR="00BC6D64" w:rsidRPr="00BC6D64" w:rsidRDefault="00BC6D64" w:rsidP="00BC6D64">
      <w:pPr>
        <w:shd w:val="clear" w:color="auto" w:fill="FFFFFF"/>
        <w:spacing w:after="150"/>
        <w:ind w:firstLine="36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– уменьшения величины вложенных инвестиций;</w:t>
      </w:r>
    </w:p>
    <w:p w:rsidR="00BC6D64" w:rsidRPr="00BC6D64" w:rsidRDefault="00BC6D64" w:rsidP="00BC6D64">
      <w:pPr>
        <w:shd w:val="clear" w:color="auto" w:fill="FFFFFF"/>
        <w:spacing w:after="150"/>
        <w:ind w:firstLine="36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>– досрочного расторжения налогового соглашения налогоплательщиком в одностороннем порядке;</w:t>
      </w:r>
    </w:p>
    <w:p w:rsidR="00BC6D64" w:rsidRPr="00BC6D64" w:rsidRDefault="00BC6D64" w:rsidP="00BC6D64">
      <w:pPr>
        <w:shd w:val="clear" w:color="auto" w:fill="FFFFFF"/>
        <w:spacing w:after="150"/>
        <w:ind w:firstLine="36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 xml:space="preserve">– установления среднего размера заработной платы не ниже сложившегося уровня среднего размера заработной платы по </w:t>
      </w:r>
      <w:proofErr w:type="gramStart"/>
      <w:r w:rsidRPr="00BC6D64">
        <w:rPr>
          <w:sz w:val="28"/>
          <w:szCs w:val="28"/>
        </w:rPr>
        <w:t>муниципальному</w:t>
      </w:r>
      <w:proofErr w:type="gramEnd"/>
      <w:r w:rsidRPr="00BC6D64">
        <w:rPr>
          <w:sz w:val="28"/>
          <w:szCs w:val="28"/>
        </w:rPr>
        <w:t xml:space="preserve"> району (по данным органов статистики), действующего на данный период;</w:t>
      </w:r>
    </w:p>
    <w:p w:rsidR="00BC6D64" w:rsidRPr="00BC6D64" w:rsidRDefault="00BC6D64" w:rsidP="00BC6D64">
      <w:pPr>
        <w:shd w:val="clear" w:color="auto" w:fill="FFFFFF"/>
        <w:spacing w:after="150"/>
        <w:ind w:firstLine="360"/>
        <w:jc w:val="both"/>
        <w:rPr>
          <w:sz w:val="28"/>
          <w:szCs w:val="28"/>
        </w:rPr>
      </w:pPr>
      <w:r w:rsidRPr="00BC6D64">
        <w:rPr>
          <w:sz w:val="28"/>
          <w:szCs w:val="28"/>
        </w:rPr>
        <w:t xml:space="preserve">– непредставления в Администрацию сведений, предусмотренных п.2 настоящего соглашения, налогоплательщик в бесспорном порядке выплачивает в бюджет сельского поселения </w:t>
      </w:r>
      <w:r w:rsidR="000A57A6">
        <w:rPr>
          <w:sz w:val="28"/>
          <w:szCs w:val="28"/>
        </w:rPr>
        <w:t>Кушманаковский</w:t>
      </w:r>
      <w:r w:rsidRPr="00BC6D64">
        <w:rPr>
          <w:sz w:val="28"/>
          <w:szCs w:val="28"/>
        </w:rPr>
        <w:t xml:space="preserve"> сельсовет муниципального района Бураевский район Республики Башкортостан полную сумму налогов, которые не были внесены в течение всего срока пользования налоговой льготой по данному соглашению.</w:t>
      </w:r>
    </w:p>
    <w:p w:rsidR="00BC6D64" w:rsidRPr="00BC6D64" w:rsidRDefault="00BC6D64" w:rsidP="00BC6D64">
      <w:pPr>
        <w:shd w:val="clear" w:color="auto" w:fill="FFFFFF"/>
        <w:spacing w:before="100" w:beforeAutospacing="1" w:after="150" w:afterAutospacing="1"/>
        <w:jc w:val="both"/>
        <w:rPr>
          <w:sz w:val="28"/>
          <w:szCs w:val="28"/>
        </w:rPr>
      </w:pPr>
      <w:r w:rsidRPr="00BC6D64">
        <w:rPr>
          <w:sz w:val="28"/>
          <w:szCs w:val="28"/>
        </w:rPr>
        <w:t xml:space="preserve">        4.Администрация сельского поселения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 льготы превысит 5 % объема фактических доходов бюджета сельского поселения </w:t>
      </w:r>
      <w:r w:rsidR="000A57A6">
        <w:rPr>
          <w:sz w:val="28"/>
          <w:szCs w:val="28"/>
        </w:rPr>
        <w:t>Кушманаковский</w:t>
      </w:r>
      <w:r w:rsidRPr="00BC6D64">
        <w:rPr>
          <w:sz w:val="28"/>
          <w:szCs w:val="28"/>
        </w:rPr>
        <w:t xml:space="preserve"> сельсовет муниципального района Бураевский район Республики Башкортостан за 1 год. </w:t>
      </w:r>
    </w:p>
    <w:p w:rsidR="00BC6D64" w:rsidRPr="00BC6D64" w:rsidRDefault="00BC6D64" w:rsidP="00BC6D64">
      <w:pPr>
        <w:shd w:val="clear" w:color="auto" w:fill="FFFFFF"/>
        <w:spacing w:before="100" w:beforeAutospacing="1" w:after="150" w:afterAutospacing="1"/>
        <w:jc w:val="both"/>
        <w:rPr>
          <w:sz w:val="28"/>
          <w:szCs w:val="28"/>
        </w:rPr>
      </w:pPr>
      <w:r w:rsidRPr="00BC6D64">
        <w:rPr>
          <w:sz w:val="28"/>
          <w:szCs w:val="28"/>
        </w:rPr>
        <w:t xml:space="preserve">         5.Итоговый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</w:t>
      </w:r>
    </w:p>
    <w:p w:rsidR="00BC6D64" w:rsidRPr="00BC6D64" w:rsidRDefault="00BC6D64" w:rsidP="00BC6D64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C6D64">
        <w:rPr>
          <w:sz w:val="28"/>
          <w:szCs w:val="28"/>
        </w:rPr>
        <w:t xml:space="preserve">            6.Итоговый отчет должен быть рассмотрен согласующими сторонами в срок, не превышающий 30 календарных дней со дня его подачи.</w:t>
      </w:r>
    </w:p>
    <w:p w:rsidR="00BC6D64" w:rsidRPr="00BC6D64" w:rsidRDefault="00BC6D64" w:rsidP="00BC6D64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C6D64">
        <w:rPr>
          <w:sz w:val="28"/>
          <w:szCs w:val="28"/>
        </w:rPr>
        <w:t xml:space="preserve">            7.Условия настоящего соглашения считаются полностью исполненными после истечения срока предоставления налоговой льготы и утверждения Администрацией согласованного с финансовым управлением итогового отчета.</w:t>
      </w:r>
    </w:p>
    <w:p w:rsidR="00BC6D64" w:rsidRPr="00BC6D64" w:rsidRDefault="00BC6D64" w:rsidP="00BC6D64">
      <w:pPr>
        <w:shd w:val="clear" w:color="auto" w:fill="FFFFFF"/>
        <w:jc w:val="both"/>
        <w:rPr>
          <w:sz w:val="28"/>
          <w:szCs w:val="28"/>
        </w:rPr>
      </w:pPr>
      <w:r w:rsidRPr="00BC6D64">
        <w:rPr>
          <w:sz w:val="28"/>
          <w:szCs w:val="28"/>
        </w:rPr>
        <w:lastRenderedPageBreak/>
        <w:t> </w:t>
      </w:r>
    </w:p>
    <w:p w:rsidR="00BC6D64" w:rsidRPr="00BC6D64" w:rsidRDefault="00BC6D64" w:rsidP="00BC6D64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122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8"/>
        <w:gridCol w:w="5597"/>
      </w:tblGrid>
      <w:tr w:rsidR="00BC6D64" w:rsidRPr="00BC6D64" w:rsidTr="00995AD3">
        <w:tc>
          <w:tcPr>
            <w:tcW w:w="5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6D64" w:rsidRPr="00BC6D64" w:rsidRDefault="00BC6D64" w:rsidP="00995AD3">
            <w:pPr>
              <w:spacing w:after="300"/>
              <w:jc w:val="both"/>
              <w:rPr>
                <w:sz w:val="28"/>
                <w:szCs w:val="28"/>
              </w:rPr>
            </w:pPr>
            <w:r w:rsidRPr="00BC6D64">
              <w:rPr>
                <w:sz w:val="28"/>
                <w:szCs w:val="28"/>
              </w:rPr>
              <w:t>От администрации</w:t>
            </w:r>
          </w:p>
          <w:p w:rsidR="00BC6D64" w:rsidRPr="00BC6D64" w:rsidRDefault="00BC6D64" w:rsidP="00995AD3">
            <w:pPr>
              <w:spacing w:after="150"/>
              <w:jc w:val="both"/>
              <w:rPr>
                <w:sz w:val="28"/>
                <w:szCs w:val="28"/>
              </w:rPr>
            </w:pPr>
            <w:r w:rsidRPr="00BC6D64">
              <w:rPr>
                <w:sz w:val="28"/>
                <w:szCs w:val="28"/>
              </w:rPr>
              <w:t> </w:t>
            </w:r>
          </w:p>
          <w:p w:rsidR="00BC6D64" w:rsidRPr="00BC6D64" w:rsidRDefault="00BC6D64" w:rsidP="00995AD3">
            <w:pPr>
              <w:spacing w:after="150"/>
              <w:jc w:val="both"/>
              <w:rPr>
                <w:sz w:val="28"/>
                <w:szCs w:val="28"/>
              </w:rPr>
            </w:pPr>
            <w:r w:rsidRPr="00BC6D64">
              <w:rPr>
                <w:sz w:val="28"/>
                <w:szCs w:val="28"/>
              </w:rPr>
              <w:t> </w:t>
            </w:r>
          </w:p>
          <w:p w:rsidR="00BC6D64" w:rsidRPr="00BC6D64" w:rsidRDefault="00BC6D64" w:rsidP="00995AD3">
            <w:pPr>
              <w:spacing w:after="150"/>
              <w:jc w:val="both"/>
              <w:rPr>
                <w:sz w:val="28"/>
                <w:szCs w:val="28"/>
              </w:rPr>
            </w:pPr>
            <w:r w:rsidRPr="00BC6D64">
              <w:rPr>
                <w:sz w:val="28"/>
                <w:szCs w:val="28"/>
              </w:rPr>
              <w:t> </w:t>
            </w:r>
          </w:p>
          <w:p w:rsidR="00BC6D64" w:rsidRPr="00BC6D64" w:rsidRDefault="00BC6D64" w:rsidP="00995AD3">
            <w:pPr>
              <w:spacing w:after="150"/>
              <w:jc w:val="both"/>
              <w:rPr>
                <w:sz w:val="28"/>
                <w:szCs w:val="28"/>
              </w:rPr>
            </w:pPr>
            <w:r w:rsidRPr="00BC6D64">
              <w:rPr>
                <w:sz w:val="28"/>
                <w:szCs w:val="28"/>
              </w:rPr>
              <w:t> </w:t>
            </w:r>
          </w:p>
          <w:p w:rsidR="00BC6D64" w:rsidRPr="00BC6D64" w:rsidRDefault="00BC6D64" w:rsidP="00995AD3">
            <w:pPr>
              <w:spacing w:after="150"/>
              <w:jc w:val="both"/>
              <w:rPr>
                <w:sz w:val="28"/>
                <w:szCs w:val="28"/>
              </w:rPr>
            </w:pPr>
            <w:r w:rsidRPr="00BC6D64">
              <w:rPr>
                <w:sz w:val="28"/>
                <w:szCs w:val="28"/>
              </w:rPr>
              <w:t> </w:t>
            </w:r>
          </w:p>
          <w:p w:rsidR="00BC6D64" w:rsidRPr="00BC6D64" w:rsidRDefault="00BC6D64" w:rsidP="00995AD3">
            <w:pPr>
              <w:spacing w:after="150"/>
              <w:jc w:val="both"/>
              <w:rPr>
                <w:sz w:val="28"/>
                <w:szCs w:val="28"/>
              </w:rPr>
            </w:pPr>
            <w:r w:rsidRPr="00BC6D64">
              <w:rPr>
                <w:sz w:val="28"/>
                <w:szCs w:val="28"/>
              </w:rPr>
              <w:t> 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6D64" w:rsidRPr="00BC6D64" w:rsidRDefault="00BC6D64" w:rsidP="00995AD3">
            <w:pPr>
              <w:jc w:val="both"/>
              <w:rPr>
                <w:sz w:val="28"/>
                <w:szCs w:val="28"/>
              </w:rPr>
            </w:pPr>
            <w:r w:rsidRPr="00BC6D64">
              <w:rPr>
                <w:sz w:val="28"/>
                <w:szCs w:val="28"/>
              </w:rPr>
              <w:t>От налогоплательщика</w:t>
            </w:r>
          </w:p>
        </w:tc>
      </w:tr>
      <w:tr w:rsidR="00BC6D64" w:rsidRPr="00BC6D64" w:rsidTr="00995AD3">
        <w:tc>
          <w:tcPr>
            <w:tcW w:w="5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6D64" w:rsidRPr="00BC6D64" w:rsidRDefault="00BC6D64" w:rsidP="00995AD3">
            <w:pPr>
              <w:jc w:val="both"/>
              <w:rPr>
                <w:sz w:val="28"/>
                <w:szCs w:val="28"/>
              </w:rPr>
            </w:pPr>
            <w:r w:rsidRPr="00BC6D64">
              <w:rPr>
                <w:sz w:val="28"/>
                <w:szCs w:val="28"/>
              </w:rPr>
              <w:t>М.П.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6D64" w:rsidRPr="00BC6D64" w:rsidRDefault="00BC6D64" w:rsidP="00995AD3">
            <w:pPr>
              <w:jc w:val="both"/>
              <w:rPr>
                <w:sz w:val="28"/>
                <w:szCs w:val="28"/>
              </w:rPr>
            </w:pPr>
            <w:r w:rsidRPr="00BC6D64">
              <w:rPr>
                <w:sz w:val="28"/>
                <w:szCs w:val="28"/>
              </w:rPr>
              <w:t>М.П.</w:t>
            </w:r>
          </w:p>
        </w:tc>
      </w:tr>
    </w:tbl>
    <w:p w:rsidR="00BC6D64" w:rsidRPr="00BC6D64" w:rsidRDefault="00BC6D64"/>
    <w:sectPr w:rsidR="00BC6D64" w:rsidRPr="00BC6D64" w:rsidSect="000A57A6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300" w:rsidRDefault="00926300" w:rsidP="000A57A6">
      <w:r>
        <w:separator/>
      </w:r>
    </w:p>
  </w:endnote>
  <w:endnote w:type="continuationSeparator" w:id="0">
    <w:p w:rsidR="00926300" w:rsidRDefault="00926300" w:rsidP="000A5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6939"/>
      <w:docPartObj>
        <w:docPartGallery w:val="Page Numbers (Bottom of Page)"/>
        <w:docPartUnique/>
      </w:docPartObj>
    </w:sdtPr>
    <w:sdtContent>
      <w:p w:rsidR="000A57A6" w:rsidRDefault="000A57A6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A57A6" w:rsidRDefault="000A57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300" w:rsidRDefault="00926300" w:rsidP="000A57A6">
      <w:r>
        <w:separator/>
      </w:r>
    </w:p>
  </w:footnote>
  <w:footnote w:type="continuationSeparator" w:id="0">
    <w:p w:rsidR="00926300" w:rsidRDefault="00926300" w:rsidP="000A5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3404"/>
    <w:multiLevelType w:val="multilevel"/>
    <w:tmpl w:val="7E1219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D3CCA"/>
    <w:multiLevelType w:val="multilevel"/>
    <w:tmpl w:val="A84ACA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D2CB3"/>
    <w:multiLevelType w:val="multilevel"/>
    <w:tmpl w:val="3260E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81448"/>
    <w:multiLevelType w:val="multilevel"/>
    <w:tmpl w:val="A560F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1908FE"/>
    <w:multiLevelType w:val="multilevel"/>
    <w:tmpl w:val="746A95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F54092"/>
    <w:multiLevelType w:val="multilevel"/>
    <w:tmpl w:val="AA24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46649C"/>
    <w:multiLevelType w:val="multilevel"/>
    <w:tmpl w:val="E0EC48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D64"/>
    <w:rsid w:val="000A57A6"/>
    <w:rsid w:val="00926300"/>
    <w:rsid w:val="009862F9"/>
    <w:rsid w:val="00B669FE"/>
    <w:rsid w:val="00BC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D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D6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BC6D6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C6D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A57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5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57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57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2019-11-08T06:30:00Z</dcterms:created>
  <dcterms:modified xsi:type="dcterms:W3CDTF">2019-11-08T06:43:00Z</dcterms:modified>
</cp:coreProperties>
</file>