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71224" w:rsidTr="00804D46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224" w:rsidRDefault="00D71224" w:rsidP="00804D4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71224" w:rsidRDefault="00D71224" w:rsidP="00804D4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71224" w:rsidRPr="00A23913" w:rsidRDefault="00D71224" w:rsidP="00804D46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224" w:rsidRDefault="00D71224" w:rsidP="00804D46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224" w:rsidRDefault="00D71224" w:rsidP="00804D4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71224" w:rsidRDefault="00D71224" w:rsidP="00D7122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71224" w:rsidRDefault="00D71224" w:rsidP="00D71224">
      <w:pPr>
        <w:rPr>
          <w:rFonts w:ascii="Times New Roman" w:hAnsi="Times New Roman"/>
          <w:b/>
          <w:sz w:val="28"/>
          <w:szCs w:val="28"/>
        </w:rPr>
      </w:pPr>
    </w:p>
    <w:p w:rsidR="00D71224" w:rsidRDefault="00D71224" w:rsidP="00D712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D71224" w:rsidRDefault="00D71224" w:rsidP="00D71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80</w:t>
      </w:r>
    </w:p>
    <w:p w:rsidR="00D71224" w:rsidRPr="00444DFF" w:rsidRDefault="00D71224" w:rsidP="00D712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июль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19 июля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DC3C4C" w:rsidRDefault="00DC3C4C" w:rsidP="00D71224">
      <w:pPr>
        <w:ind w:firstLine="5529"/>
        <w:jc w:val="both"/>
        <w:rPr>
          <w:rFonts w:ascii="Times New Roman" w:hAnsi="Times New Roman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Об утверждении порядка разработки и утверждения административных регламентов осуществления муниципального контроля (надзора) и административных регламентов пред</w:t>
      </w:r>
      <w:r>
        <w:rPr>
          <w:rFonts w:ascii="Times New Roman" w:hAnsi="Times New Roman"/>
          <w:sz w:val="28"/>
          <w:szCs w:val="24"/>
        </w:rPr>
        <w:t>оставления муниципальных услуг</w:t>
      </w: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75A78">
        <w:rPr>
          <w:rFonts w:ascii="Times New Roman" w:hAnsi="Times New Roman"/>
          <w:sz w:val="28"/>
          <w:szCs w:val="24"/>
        </w:rPr>
        <w:t>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13 июня 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Правительства Республики Башкортостан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75A78">
        <w:rPr>
          <w:rFonts w:ascii="Times New Roman" w:hAnsi="Times New Roman"/>
          <w:sz w:val="28"/>
          <w:szCs w:val="24"/>
        </w:rPr>
        <w:t>от 15 февраля 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Федеральным законом от 27 июля 2010 № 210-ФЗ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«Об организации предоставления государственных и муниципальных услуг»,</w:t>
      </w:r>
      <w:r w:rsidRPr="00275A78">
        <w:rPr>
          <w:rFonts w:ascii="Times New Roman" w:hAnsi="Times New Roman"/>
          <w:iCs/>
          <w:sz w:val="28"/>
          <w:szCs w:val="24"/>
        </w:rPr>
        <w:t xml:space="preserve"> </w:t>
      </w:r>
      <w:r w:rsidRPr="00275A78">
        <w:rPr>
          <w:rFonts w:ascii="Times New Roman" w:hAnsi="Times New Roman"/>
          <w:b/>
          <w:sz w:val="28"/>
          <w:szCs w:val="24"/>
        </w:rPr>
        <w:t>ПОСТАНОВЛЯЮ: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Pr="00275A78">
        <w:rPr>
          <w:rFonts w:ascii="Times New Roman" w:hAnsi="Times New Roman"/>
          <w:sz w:val="28"/>
          <w:szCs w:val="24"/>
        </w:rPr>
        <w:t>1. Утвердить: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Порядок</w:t>
      </w:r>
      <w:r w:rsidRPr="00275A78">
        <w:rPr>
          <w:rFonts w:ascii="Times New Roman" w:hAnsi="Times New Roman"/>
          <w:sz w:val="28"/>
          <w:szCs w:val="24"/>
        </w:rPr>
        <w:tab/>
        <w:t>разработки и утверждения административных регламентов осуществления муниципального контроля (надзора) (приложение № 1);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Порядок</w:t>
      </w:r>
      <w:r w:rsidRPr="00275A78">
        <w:rPr>
          <w:rFonts w:ascii="Times New Roman" w:hAnsi="Times New Roman"/>
          <w:sz w:val="28"/>
          <w:szCs w:val="24"/>
        </w:rPr>
        <w:tab/>
        <w:t>разработки и утверждения административных регламентов предоставления муниципальных услуг (приложение № 2);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3) Порядок </w:t>
      </w:r>
      <w:proofErr w:type="gramStart"/>
      <w:r w:rsidRPr="00275A78">
        <w:rPr>
          <w:rFonts w:ascii="Times New Roman" w:hAnsi="Times New Roman"/>
          <w:sz w:val="28"/>
          <w:szCs w:val="24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контроля (надзора) и административных регламентов предоставления муниципальных услуг (приложение № 3).</w:t>
      </w:r>
    </w:p>
    <w:p w:rsidR="00DC3C4C" w:rsidRPr="00275A78" w:rsidRDefault="00DC3C4C" w:rsidP="00DC3C4C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bCs/>
          <w:sz w:val="28"/>
        </w:rPr>
        <w:t xml:space="preserve">           2.</w:t>
      </w:r>
      <w:r w:rsidRPr="00275A78">
        <w:rPr>
          <w:rFonts w:ascii="Times New Roman" w:hAnsi="Times New Roman"/>
          <w:b/>
          <w:bCs/>
          <w:sz w:val="28"/>
        </w:rPr>
        <w:t xml:space="preserve"> </w:t>
      </w:r>
      <w:r w:rsidRPr="00275A78">
        <w:rPr>
          <w:rFonts w:ascii="Times New Roman" w:hAnsi="Times New Roman"/>
          <w:sz w:val="28"/>
        </w:rPr>
        <w:t xml:space="preserve">Настоящее постановление вступает в силу после </w:t>
      </w:r>
      <w:r w:rsidRPr="00275A78">
        <w:rPr>
          <w:rFonts w:ascii="Times New Roman" w:hAnsi="Times New Roman"/>
          <w:sz w:val="28"/>
        </w:rPr>
        <w:lastRenderedPageBreak/>
        <w:t>официального обнародования.</w:t>
      </w:r>
    </w:p>
    <w:p w:rsidR="00DC3C4C" w:rsidRPr="00275A78" w:rsidRDefault="00DC3C4C" w:rsidP="00DC3C4C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  <w:shd w:val="clear" w:color="auto" w:fill="FFFFFF"/>
        </w:rPr>
        <w:t xml:space="preserve">           4</w:t>
      </w:r>
      <w:r w:rsidRPr="00275A78">
        <w:rPr>
          <w:rFonts w:ascii="Times New Roman" w:hAnsi="Times New Roman"/>
          <w:sz w:val="28"/>
        </w:rPr>
        <w:t xml:space="preserve">. Настоящее постановление разместить на информационном стенде и на официальном сайте администрации муниципального образования сельского поселения </w:t>
      </w:r>
      <w:r>
        <w:rPr>
          <w:rFonts w:ascii="Times New Roman" w:hAnsi="Times New Roman"/>
          <w:sz w:val="28"/>
        </w:rPr>
        <w:t>Кушманаковский</w:t>
      </w:r>
      <w:r w:rsidRPr="00275A78">
        <w:rPr>
          <w:rFonts w:ascii="Times New Roman" w:hAnsi="Times New Roman"/>
          <w:sz w:val="28"/>
        </w:rPr>
        <w:t xml:space="preserve"> сельсовет.</w:t>
      </w:r>
    </w:p>
    <w:p w:rsidR="00DC3C4C" w:rsidRPr="00275A78" w:rsidRDefault="00DC3C4C" w:rsidP="00DC3C4C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           5. </w:t>
      </w:r>
      <w:proofErr w:type="gramStart"/>
      <w:r w:rsidRPr="00275A78">
        <w:rPr>
          <w:rFonts w:ascii="Times New Roman" w:hAnsi="Times New Roman"/>
          <w:sz w:val="28"/>
        </w:rPr>
        <w:t>Контроль за</w:t>
      </w:r>
      <w:proofErr w:type="gramEnd"/>
      <w:r w:rsidRPr="00275A78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DC3C4C" w:rsidRPr="00275A78" w:rsidRDefault="00DC3C4C" w:rsidP="00DC3C4C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C3C4C" w:rsidRPr="00563E5F" w:rsidRDefault="00DC3C4C" w:rsidP="00DC3C4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DC3C4C" w:rsidRPr="00563E5F" w:rsidRDefault="00DC3C4C" w:rsidP="00DC3C4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DC3C4C" w:rsidRPr="00563E5F" w:rsidRDefault="00DC3C4C" w:rsidP="00DC3C4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C3C4C" w:rsidRPr="00563E5F" w:rsidRDefault="00DC3C4C" w:rsidP="00DC3C4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DC3C4C" w:rsidRPr="00563E5F" w:rsidRDefault="00DC3C4C" w:rsidP="00DC3C4C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ind w:left="-284" w:right="-342" w:firstLine="7230"/>
        <w:contextualSpacing/>
        <w:rPr>
          <w:rFonts w:ascii="Times New Roman" w:hAnsi="Times New Roman"/>
          <w:b/>
          <w:sz w:val="28"/>
          <w:szCs w:val="28"/>
        </w:rPr>
      </w:pPr>
    </w:p>
    <w:p w:rsidR="00DC3C4C" w:rsidRDefault="00DC3C4C" w:rsidP="00DC3C4C">
      <w:pPr>
        <w:ind w:left="-284" w:right="-342" w:firstLine="7230"/>
        <w:contextualSpacing/>
        <w:rPr>
          <w:rFonts w:ascii="Times New Roman" w:hAnsi="Times New Roman"/>
          <w:b/>
          <w:sz w:val="28"/>
          <w:szCs w:val="28"/>
          <w:lang w:val="tt-RU"/>
        </w:rPr>
      </w:pP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Приложение № 1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к постановлению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администрации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>сельского поселения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Кушманаковский</w:t>
      </w:r>
      <w:r w:rsidRPr="00275A78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75A78">
        <w:rPr>
          <w:rFonts w:ascii="Times New Roman" w:hAnsi="Times New Roman"/>
          <w:bCs/>
        </w:rPr>
        <w:t>сельсовет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 19.07. 2019 года №80</w:t>
      </w:r>
    </w:p>
    <w:p w:rsidR="00DC3C4C" w:rsidRPr="00275A78" w:rsidRDefault="00DC3C4C" w:rsidP="00DC3C4C">
      <w:pPr>
        <w:pStyle w:val="40"/>
        <w:shd w:val="clear" w:color="auto" w:fill="auto"/>
        <w:spacing w:before="0"/>
        <w:ind w:left="-284" w:right="-342" w:firstLine="7230"/>
        <w:rPr>
          <w:rFonts w:ascii="Times New Roman" w:hAnsi="Times New Roman"/>
          <w:b/>
          <w:sz w:val="32"/>
          <w:szCs w:val="28"/>
        </w:rPr>
      </w:pPr>
    </w:p>
    <w:p w:rsidR="00DC3C4C" w:rsidRPr="00275A78" w:rsidRDefault="00DC3C4C" w:rsidP="00DC3C4C">
      <w:pPr>
        <w:pStyle w:val="40"/>
        <w:shd w:val="clear" w:color="auto" w:fill="auto"/>
        <w:spacing w:before="0"/>
        <w:ind w:left="-284" w:right="-342" w:firstLine="709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ПОРЯДОК</w:t>
      </w:r>
    </w:p>
    <w:p w:rsidR="00DC3C4C" w:rsidRPr="00275A78" w:rsidRDefault="00DC3C4C" w:rsidP="00DC3C4C">
      <w:pPr>
        <w:pStyle w:val="20"/>
        <w:shd w:val="clear" w:color="auto" w:fill="auto"/>
        <w:spacing w:line="307" w:lineRule="exact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разработки и утверждения административных регламентов</w:t>
      </w:r>
    </w:p>
    <w:p w:rsidR="00DC3C4C" w:rsidRPr="00275A78" w:rsidRDefault="00DC3C4C" w:rsidP="00DC3C4C">
      <w:pPr>
        <w:pStyle w:val="20"/>
        <w:shd w:val="clear" w:color="auto" w:fill="auto"/>
        <w:spacing w:line="307" w:lineRule="exact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 осуществления муниципального контроля (надзора)</w:t>
      </w:r>
    </w:p>
    <w:p w:rsidR="00DC3C4C" w:rsidRPr="00275A78" w:rsidRDefault="00DC3C4C" w:rsidP="00DC3C4C">
      <w:pPr>
        <w:pStyle w:val="20"/>
        <w:shd w:val="clear" w:color="auto" w:fill="auto"/>
        <w:spacing w:line="307" w:lineRule="exact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262" w:line="250" w:lineRule="exact"/>
        <w:ind w:left="-284" w:right="-342" w:firstLine="709"/>
        <w:jc w:val="center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DC3C4C" w:rsidRPr="00275A78" w:rsidRDefault="00DC3C4C" w:rsidP="00DC3C4C">
      <w:pPr>
        <w:pStyle w:val="1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Настоящий Порядок разработки и утверждения административных регламентов осуществления муниципального контроля (надзора) (далее - Порядок), устанавливает общие требования к разработке и утверждению администрацией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административных регламентов осуществления муниципального контроля (надзора).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 xml:space="preserve">Регламентом является нормативный правовой акт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устанавливающий сроки и последовательность административных процедур (действий), осуществляемых администрацией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в процессе осуществления муниципального контроля (надзора),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(надзора)».</w:t>
      </w:r>
      <w:proofErr w:type="gramEnd"/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При разработке регламентов администрация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предусматривает оптимизацию (повышение качества) осуществления муниципального контроля (надзора), в том числе: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упорядочение административных процедур (действий);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устранение избыточных административных процедур (действий);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возможное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4) ответственность должностных лиц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осуществляющих муниципальный </w:t>
      </w:r>
      <w:r w:rsidRPr="00275A78">
        <w:rPr>
          <w:rFonts w:ascii="Times New Roman" w:hAnsi="Times New Roman"/>
          <w:sz w:val="28"/>
          <w:szCs w:val="24"/>
        </w:rPr>
        <w:lastRenderedPageBreak/>
        <w:t>контроль, за несоблюдение ими требований регламентов при выполнении административных процедур (действий);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98" w:lineRule="exact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осуществление отдельных административных процедур (действий) в электронной форме.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1.2. Регламенты утверждаются постановлением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1.3.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</w:t>
      </w:r>
      <w:proofErr w:type="gramStart"/>
      <w:r w:rsidRPr="00275A78">
        <w:rPr>
          <w:rFonts w:ascii="Times New Roman" w:hAnsi="Times New Roman"/>
          <w:sz w:val="28"/>
          <w:szCs w:val="24"/>
        </w:rPr>
        <w:t>актами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а также с учетом иных требований к порядку осуществления муниципального контроля (надзора).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1.4. Регламент разрабатывается после включения соответствующей функции по осуществлению муниципального контроля (надзора) в перечень муниципальных услуг и функций по осуществлению муниципального контроля (надзора) (далее - перечень).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1.5. </w:t>
      </w:r>
      <w:r w:rsidRPr="00275A78">
        <w:rPr>
          <w:rFonts w:ascii="Times New Roman" w:eastAsia="Times New Roman" w:hAnsi="Times New Roman"/>
          <w:sz w:val="28"/>
          <w:szCs w:val="24"/>
        </w:rPr>
        <w:t xml:space="preserve">Проект нормативного правового акта о признании административного регламента </w:t>
      </w:r>
      <w:proofErr w:type="gramStart"/>
      <w:r w:rsidRPr="00275A78">
        <w:rPr>
          <w:rFonts w:ascii="Times New Roman" w:eastAsia="Times New Roman" w:hAnsi="Times New Roman"/>
          <w:sz w:val="28"/>
          <w:szCs w:val="24"/>
        </w:rPr>
        <w:t>утратившим</w:t>
      </w:r>
      <w:proofErr w:type="gramEnd"/>
      <w:r w:rsidRPr="00275A78">
        <w:rPr>
          <w:rFonts w:ascii="Times New Roman" w:eastAsia="Times New Roman" w:hAnsi="Times New Roman"/>
          <w:sz w:val="28"/>
          <w:szCs w:val="24"/>
        </w:rPr>
        <w:t xml:space="preserve"> силу разрабатывается после исключения соответствующей функции по осуществлению муниципального контроля (надзора) из Перечня.</w:t>
      </w:r>
    </w:p>
    <w:p w:rsidR="00DC3C4C" w:rsidRPr="00275A78" w:rsidRDefault="00DC3C4C" w:rsidP="00DC3C4C">
      <w:pPr>
        <w:ind w:firstLine="709"/>
        <w:jc w:val="both"/>
        <w:rPr>
          <w:rFonts w:ascii="Times New Roman" w:eastAsia="Sylfae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1.6. </w:t>
      </w:r>
      <w:r w:rsidRPr="00275A78">
        <w:rPr>
          <w:rFonts w:ascii="Times New Roman" w:eastAsia="Sylfaen" w:hAnsi="Times New Roman"/>
          <w:sz w:val="28"/>
        </w:rPr>
        <w:t xml:space="preserve"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275A78">
        <w:rPr>
          <w:rFonts w:ascii="Times New Roman" w:eastAsia="Sylfaen" w:hAnsi="Times New Roman"/>
          <w:sz w:val="28"/>
        </w:rPr>
        <w:t>утратившими</w:t>
      </w:r>
      <w:proofErr w:type="gramEnd"/>
      <w:r w:rsidRPr="00275A78">
        <w:rPr>
          <w:rFonts w:ascii="Times New Roman" w:eastAsia="Sylfaen" w:hAnsi="Times New Roman"/>
          <w:sz w:val="28"/>
        </w:rPr>
        <w:t xml:space="preserve"> силу и пояснительные записки к ним размещаются в информационно-телекоммуникационной сети Интернет на Официальном информационном портале администрации сельского поселения </w:t>
      </w:r>
      <w:r>
        <w:rPr>
          <w:rFonts w:ascii="Times New Roman" w:hAnsi="Times New Roman"/>
          <w:sz w:val="28"/>
        </w:rPr>
        <w:t>Кушманаковский</w:t>
      </w:r>
      <w:r w:rsidRPr="00275A78">
        <w:rPr>
          <w:rFonts w:ascii="Times New Roman" w:eastAsia="Sylfaen" w:hAnsi="Times New Roman"/>
          <w:sz w:val="28"/>
        </w:rPr>
        <w:t xml:space="preserve"> сельсовет.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rFonts w:ascii="Times New Roman" w:hAnsi="Times New Roman"/>
          <w:sz w:val="28"/>
          <w:szCs w:val="24"/>
        </w:rPr>
        <w:t>утратившими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силу подлежат независимой экспертизе и экспертизе, проводимой Аппаратом Правительства Республики Башкортостан (далее - экспертиза).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0"/>
        </w:tabs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275A78">
        <w:rPr>
          <w:rFonts w:ascii="Times New Roman" w:hAnsi="Times New Roman"/>
          <w:sz w:val="28"/>
          <w:szCs w:val="24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контроля (надзора) и административных регламентов предоставления муниципальных услуг.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rFonts w:ascii="Times New Roman" w:hAnsi="Times New Roman"/>
          <w:sz w:val="28"/>
          <w:szCs w:val="24"/>
        </w:rPr>
        <w:t>утратившими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силу не требуется.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1.9. В случае</w:t>
      </w:r>
      <w:proofErr w:type="gramStart"/>
      <w:r w:rsidRPr="00275A78">
        <w:rPr>
          <w:rFonts w:ascii="Times New Roman" w:hAnsi="Times New Roman"/>
          <w:sz w:val="28"/>
          <w:szCs w:val="24"/>
        </w:rPr>
        <w:t>,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если нормативным правовым актом, устанавливающим </w:t>
      </w:r>
      <w:r w:rsidRPr="00275A78">
        <w:rPr>
          <w:rFonts w:ascii="Times New Roman" w:hAnsi="Times New Roman"/>
          <w:sz w:val="28"/>
          <w:szCs w:val="24"/>
        </w:rPr>
        <w:lastRenderedPageBreak/>
        <w:t>конкретное полномочие органа муниципального контроля (надзора), предусмотрено утверждение таким органом отдельного нормативного правового акта, предусматривающего порядок осуществления (внесение изменений в порядок осуществления) такого полномочия, наряду с разработкой указанного порядка (изменений в порядок) подлежит утверждению регламента по осуществлению соответствующего полномочия (изменения в административный регламент).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1.10. Разногласия между органами муниципального контроля (надзора) по проектам регламентов,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1"/>
        <w:shd w:val="clear" w:color="auto" w:fill="auto"/>
        <w:tabs>
          <w:tab w:val="left" w:pos="384"/>
        </w:tabs>
        <w:spacing w:before="0" w:after="245" w:line="240" w:lineRule="auto"/>
        <w:ind w:right="-342" w:firstLine="709"/>
        <w:jc w:val="center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2. Требования к административным регламентам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2.1. Наименование регламента определяется администрацией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с учетом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2.2. В регламент включаются следующие разделы: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7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общие положения;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99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требования к порядку осуществления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01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4) порядок и формы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осуществлением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3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21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 Раздел, касающийся общих положений, состоит из следующих подразделов: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1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наименование муниципальной функции по осуществлению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5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2) наименование органа, непосредственно осуществляющего муниципальный контроль. Если в осуществлении муниципального контроля (надзора) участвуют также иные органы и организации, то указываются все органы и организации, участие которых необходимо в процессе осуществления </w:t>
      </w:r>
      <w:r w:rsidRPr="00275A78">
        <w:rPr>
          <w:rFonts w:ascii="Times New Roman" w:hAnsi="Times New Roman"/>
          <w:sz w:val="28"/>
          <w:szCs w:val="24"/>
        </w:rPr>
        <w:lastRenderedPageBreak/>
        <w:t>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3)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в Реестре государственных и муниципальных услуг.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Перечень нормативных правовых актов, регулирующих осуществление муниципального контроля (надзора), не приводится в тексте административного регламента.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обеспечивает размещение и актуализацию перечня нормативных правовых актов, регулирующих осуществление муниципального контроля (надзора), на официальном сайте администрации сельского поселения 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 в сети «Интернет», а также в соответствующем разделе Реестра государственных и муниципальных услуг;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3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4) предмет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права и обязанности должностных лиц при осуществлении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6) права и обязанности лиц, в отношении которых осуществляются мероприятия по муниципальному контролю</w:t>
      </w:r>
      <w:r w:rsidRPr="00275A78">
        <w:rPr>
          <w:sz w:val="28"/>
          <w:szCs w:val="24"/>
        </w:rPr>
        <w:t xml:space="preserve"> </w:t>
      </w:r>
      <w:r w:rsidRPr="00275A78">
        <w:rPr>
          <w:rFonts w:ascii="Times New Roman" w:hAnsi="Times New Roman"/>
          <w:sz w:val="28"/>
          <w:szCs w:val="24"/>
        </w:rPr>
        <w:t>(надзору);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3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7) описание результата осуществления муниципального контроля (надзора)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8)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2.3.1.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 xml:space="preserve">2) право должностного лица органа муниципального контроля (надзора), исполняющего муниципальную функцию, после принятия распоряжения или приказа о проведении проверки запрашивать необходимые документы и (или) информацию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75A78">
        <w:rPr>
          <w:rFonts w:ascii="Times New Roman" w:hAnsi="Times New Roman"/>
          <w:sz w:val="28"/>
          <w:szCs w:val="24"/>
        </w:rPr>
        <w:lastRenderedPageBreak/>
        <w:t>самоуправления организаций, в распоряжении которых находятся указанные документы;</w:t>
      </w:r>
      <w:proofErr w:type="gramEnd"/>
    </w:p>
    <w:p w:rsidR="00DC3C4C" w:rsidRPr="00275A78" w:rsidRDefault="00DC3C4C" w:rsidP="00DC3C4C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45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2.3.2. В подразделе, касающемся прав и обязанностей лиц, в отношении которых осуществляются мероприятия по муниципальному контролю (надзору), устанавливаются: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4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7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DC3C4C" w:rsidRPr="00275A78" w:rsidRDefault="00DC3C4C" w:rsidP="00DC3C4C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2.3.3.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26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t xml:space="preserve">1) исчерпывающий перечень документов и (или) информации, </w:t>
      </w:r>
      <w:proofErr w:type="spellStart"/>
      <w:r w:rsidRPr="00275A78">
        <w:rPr>
          <w:rFonts w:ascii="Times New Roman" w:hAnsi="Times New Roman"/>
          <w:sz w:val="28"/>
          <w:szCs w:val="24"/>
        </w:rPr>
        <w:t>истребуемых</w:t>
      </w:r>
      <w:proofErr w:type="spellEnd"/>
      <w:r w:rsidRPr="00275A78">
        <w:rPr>
          <w:rFonts w:ascii="Times New Roman" w:hAnsi="Times New Roman"/>
          <w:sz w:val="28"/>
          <w:szCs w:val="24"/>
        </w:rPr>
        <w:t xml:space="preserve"> в ходе проверки лично у проверяемого юридического лица, индивидуального предпринимателя;</w:t>
      </w:r>
      <w:proofErr w:type="gramEnd"/>
    </w:p>
    <w:p w:rsidR="00DC3C4C" w:rsidRPr="00275A78" w:rsidRDefault="00DC3C4C" w:rsidP="00DC3C4C">
      <w:pPr>
        <w:pStyle w:val="1"/>
        <w:shd w:val="clear" w:color="auto" w:fill="auto"/>
        <w:tabs>
          <w:tab w:val="left" w:pos="127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442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2.4.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2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порядок информирования об осуществлении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</w:t>
      </w:r>
      <w:r w:rsidRPr="00275A78">
        <w:rPr>
          <w:rFonts w:ascii="Times New Roman" w:hAnsi="Times New Roman"/>
          <w:sz w:val="28"/>
          <w:szCs w:val="24"/>
        </w:rPr>
        <w:lastRenderedPageBreak/>
        <w:t>(раздел включается в случае, если в муниципальной функции участвуют иные организации);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5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срок осуществления муниципального контроля (надзора).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2.5.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порядок получения информации заинтересованными лицами по вопросам осуществления муниципального контроля (надзора), сведений о ходе осуществлении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7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К справочной информации относится: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6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место нахождения и графики работы органа муниципального контроля (надзора), его структурных подразделений и территориальных органов;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справочные телефоны структурного подразделения органа муниципального контроля (надзора), и организаций, участвующих в осуществлении муниципального контроля (надзора), в том числе номер телефона;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адреса официального сайта, а также электронной почты и (или) формы обратной связи органа муниципального контроля (надзора), в сети «Интернет».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</w:t>
      </w:r>
      <w:r w:rsidRPr="00275A78">
        <w:rPr>
          <w:rStyle w:val="a9"/>
          <w:rFonts w:cs="Times New Roman"/>
          <w:sz w:val="28"/>
          <w:szCs w:val="24"/>
        </w:rPr>
        <w:t>,</w:t>
      </w:r>
      <w:r w:rsidRPr="00275A78">
        <w:rPr>
          <w:rFonts w:ascii="Times New Roman" w:hAnsi="Times New Roman"/>
          <w:sz w:val="28"/>
          <w:szCs w:val="24"/>
        </w:rPr>
        <w:t xml:space="preserve"> в сети «Интернет», в Реестре государственных и муниципальных услуг и Едином портале</w:t>
      </w:r>
      <w:r w:rsidRPr="00275A78">
        <w:rPr>
          <w:sz w:val="28"/>
          <w:szCs w:val="24"/>
        </w:rPr>
        <w:t xml:space="preserve"> </w:t>
      </w:r>
      <w:r w:rsidRPr="00275A78">
        <w:rPr>
          <w:rFonts w:ascii="Times New Roman" w:hAnsi="Times New Roman"/>
          <w:sz w:val="28"/>
          <w:szCs w:val="24"/>
        </w:rPr>
        <w:t xml:space="preserve">государственных и муниципальных услуг (функции),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4"/>
        </w:rPr>
        <w:t>Кушманаковский</w:t>
      </w:r>
      <w:r w:rsidRPr="00275A78">
        <w:rPr>
          <w:rFonts w:ascii="Times New Roman" w:hAnsi="Times New Roman"/>
          <w:sz w:val="28"/>
          <w:szCs w:val="24"/>
        </w:rPr>
        <w:t xml:space="preserve"> сельсовет, а также в соответствующем разделе Реестра государственных и муниципальных услуг.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2.7.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2.8. </w:t>
      </w:r>
      <w:proofErr w:type="gramStart"/>
      <w:r w:rsidRPr="00275A78">
        <w:rPr>
          <w:rFonts w:ascii="Times New Roman" w:hAnsi="Times New Roman"/>
          <w:sz w:val="28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lastRenderedPageBreak/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2.9. Описание каждой административной процедуры содержит следующие обязательные элементы: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0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1) основания для начала административной процедуры;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4)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критерии принятия решений;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33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2.10. Раздел, касающийся порядка и формы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осуществлением муниципального контроля (надзора), состоит из следующих подразделов: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1) порядок осуществления текущего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36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2)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полнотой и качеством осуществления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10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 xml:space="preserve">4) положения, характеризующие требования к порядку и формам </w:t>
      </w:r>
      <w:proofErr w:type="gramStart"/>
      <w:r w:rsidRPr="00275A78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275A78">
        <w:rPr>
          <w:rFonts w:ascii="Times New Roman" w:hAnsi="Times New Roman"/>
          <w:sz w:val="28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68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2.11. Раздел, касающийся досудебного (внесудебного) порядка обжалования решений и действий (бездействия) органа, осуществляющего муниципальный контроль (надзор), а также их должностных лиц, состоит из следующих подразделов: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proofErr w:type="gramStart"/>
      <w:r w:rsidRPr="00275A78">
        <w:rPr>
          <w:rFonts w:ascii="Times New Roman" w:hAnsi="Times New Roman"/>
          <w:sz w:val="28"/>
          <w:szCs w:val="24"/>
        </w:rPr>
        <w:lastRenderedPageBreak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 (надзора)</w:t>
      </w:r>
      <w:r w:rsidRPr="00275A78">
        <w:rPr>
          <w:sz w:val="28"/>
          <w:szCs w:val="24"/>
        </w:rPr>
        <w:t xml:space="preserve"> </w:t>
      </w:r>
      <w:r w:rsidRPr="00275A78">
        <w:rPr>
          <w:rFonts w:ascii="Times New Roman" w:hAnsi="Times New Roman"/>
          <w:sz w:val="28"/>
          <w:szCs w:val="24"/>
        </w:rPr>
        <w:t>(далее - жалоба);</w:t>
      </w:r>
      <w:proofErr w:type="gramEnd"/>
    </w:p>
    <w:p w:rsidR="00DC3C4C" w:rsidRPr="00275A78" w:rsidRDefault="00DC3C4C" w:rsidP="00DC3C4C">
      <w:pPr>
        <w:pStyle w:val="1"/>
        <w:shd w:val="clear" w:color="auto" w:fill="auto"/>
        <w:tabs>
          <w:tab w:val="left" w:pos="111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2) предмет досудебного (внесудебного) обжалования;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4) основания для начала процедуры досудебного (внесудебного) обжалования;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113"/>
        </w:tabs>
        <w:spacing w:before="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7) сроки рассмотрения жалобы;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089"/>
        </w:tabs>
        <w:spacing w:before="0" w:after="350"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DC3C4C" w:rsidRPr="00275A78" w:rsidRDefault="00DC3C4C" w:rsidP="00DC3C4C">
      <w:pPr>
        <w:pStyle w:val="1"/>
        <w:shd w:val="clear" w:color="auto" w:fill="auto"/>
        <w:tabs>
          <w:tab w:val="left" w:pos="1266"/>
        </w:tabs>
        <w:spacing w:before="0" w:after="252" w:line="240" w:lineRule="auto"/>
        <w:ind w:right="-342" w:firstLine="709"/>
        <w:jc w:val="center"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3. Организация независимой экспертизы проектов административных регламентов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275A78">
        <w:rPr>
          <w:rFonts w:ascii="Times New Roman" w:hAnsi="Times New Roman"/>
          <w:sz w:val="28"/>
        </w:rPr>
        <w:t>утратившими</w:t>
      </w:r>
      <w:proofErr w:type="gramEnd"/>
      <w:r w:rsidRPr="00275A78">
        <w:rPr>
          <w:rFonts w:ascii="Times New Roman" w:hAnsi="Times New Roman"/>
          <w:sz w:val="28"/>
        </w:rPr>
        <w:t xml:space="preserve"> силу подлежат независимой экспертизе.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3.2.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для граждан и организаций.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3.3. 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 w:rsidRPr="00275A78">
        <w:rPr>
          <w:rFonts w:ascii="Times New Roman" w:hAnsi="Times New Roman"/>
          <w:sz w:val="28"/>
        </w:rPr>
        <w:t>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</w:t>
      </w:r>
      <w:proofErr w:type="gramEnd"/>
      <w:r w:rsidRPr="00275A78">
        <w:rPr>
          <w:rFonts w:ascii="Times New Roman" w:hAnsi="Times New Roman"/>
          <w:sz w:val="28"/>
        </w:rPr>
        <w:t xml:space="preserve"> </w:t>
      </w:r>
      <w:proofErr w:type="gramStart"/>
      <w:r w:rsidRPr="00275A78">
        <w:rPr>
          <w:rFonts w:ascii="Times New Roman" w:hAnsi="Times New Roman"/>
          <w:sz w:val="28"/>
        </w:rPr>
        <w:t>утратившим</w:t>
      </w:r>
      <w:proofErr w:type="gramEnd"/>
      <w:r w:rsidRPr="00275A78">
        <w:rPr>
          <w:rFonts w:ascii="Times New Roman" w:hAnsi="Times New Roman"/>
          <w:sz w:val="28"/>
        </w:rPr>
        <w:t xml:space="preserve"> силу.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3.4. Независимая экспертиза проводится во время размещения проектов административных регламентов, а также проектов нормативных правовых актов по внесению изменений в ранее изданные административные </w:t>
      </w:r>
      <w:r w:rsidRPr="00275A78">
        <w:rPr>
          <w:rFonts w:ascii="Times New Roman" w:hAnsi="Times New Roman"/>
          <w:sz w:val="28"/>
        </w:rPr>
        <w:lastRenderedPageBreak/>
        <w:t xml:space="preserve">регламенты, признанию административных регламентов </w:t>
      </w:r>
      <w:proofErr w:type="gramStart"/>
      <w:r w:rsidRPr="00275A78">
        <w:rPr>
          <w:rFonts w:ascii="Times New Roman" w:hAnsi="Times New Roman"/>
          <w:sz w:val="28"/>
        </w:rPr>
        <w:t>утратившими</w:t>
      </w:r>
      <w:proofErr w:type="gramEnd"/>
      <w:r w:rsidRPr="00275A78">
        <w:rPr>
          <w:rFonts w:ascii="Times New Roman" w:hAnsi="Times New Roman"/>
          <w:sz w:val="28"/>
        </w:rPr>
        <w:t xml:space="preserve"> силу в сети Интернет в соответствии с </w:t>
      </w:r>
      <w:hyperlink w:anchor="P72" w:history="1">
        <w:r w:rsidRPr="00275A78">
          <w:rPr>
            <w:rFonts w:ascii="Times New Roman" w:hAnsi="Times New Roman"/>
            <w:sz w:val="28"/>
          </w:rPr>
          <w:t>пунктом 1.6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 с указанием дат начала и окончания приема заключений по результатам независимой экспертизы.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Независимая экспертиза проводится в соответствии с порядком проведения </w:t>
      </w:r>
      <w:proofErr w:type="spellStart"/>
      <w:r w:rsidRPr="00275A78">
        <w:rPr>
          <w:rFonts w:ascii="Times New Roman" w:hAnsi="Times New Roman"/>
          <w:sz w:val="28"/>
        </w:rPr>
        <w:t>антикоррупционной</w:t>
      </w:r>
      <w:proofErr w:type="spellEnd"/>
      <w:r w:rsidRPr="00275A78">
        <w:rPr>
          <w:rFonts w:ascii="Times New Roman" w:hAnsi="Times New Roman"/>
          <w:sz w:val="28"/>
        </w:rPr>
        <w:t xml:space="preserve"> экспертизы нормативных правовых актов (их проектов) органа исполнительной власти, являющегося разработчиком проекта.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Срок, отведенный для проведения независимой экспертизы, определяется органом, являющимся разработчиком проекта, и не может быть менее 15 календарных дней со дня размещения соответствующего проекта в сети Интернет.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DC3C4C" w:rsidRPr="00275A78" w:rsidRDefault="00DC3C4C" w:rsidP="00DC3C4C">
      <w:pPr>
        <w:ind w:firstLine="70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3.3. </w:t>
      </w:r>
      <w:proofErr w:type="spellStart"/>
      <w:r w:rsidRPr="00275A78">
        <w:rPr>
          <w:rFonts w:ascii="Times New Roman" w:hAnsi="Times New Roman"/>
          <w:sz w:val="28"/>
        </w:rPr>
        <w:t>Непоступление</w:t>
      </w:r>
      <w:proofErr w:type="spellEnd"/>
      <w:r w:rsidRPr="00275A78">
        <w:rPr>
          <w:rFonts w:ascii="Times New Roman" w:hAnsi="Times New Roman"/>
          <w:sz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Аппаратом Правительства Республики Башкортостан в соответствии с </w:t>
      </w:r>
      <w:hyperlink w:anchor="P73" w:history="1">
        <w:r w:rsidRPr="00275A78">
          <w:rPr>
            <w:rFonts w:ascii="Times New Roman" w:hAnsi="Times New Roman"/>
            <w:sz w:val="28"/>
          </w:rPr>
          <w:t>пунктом 1.7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Порядка.</w:t>
      </w: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Pr="00DC3C4C" w:rsidRDefault="00DC3C4C" w:rsidP="00DC3C4C">
      <w:pPr>
        <w:pStyle w:val="1"/>
        <w:shd w:val="clear" w:color="auto" w:fill="auto"/>
        <w:spacing w:before="0" w:line="240" w:lineRule="auto"/>
        <w:ind w:left="-284" w:right="-342" w:firstLine="709"/>
        <w:jc w:val="left"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Приложение № 2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к постановлению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администрации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>сельского поселения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Кушманаковский</w:t>
      </w:r>
      <w:r w:rsidRPr="00275A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75A78">
        <w:rPr>
          <w:rFonts w:ascii="Times New Roman" w:hAnsi="Times New Roman"/>
          <w:bCs/>
        </w:rPr>
        <w:t>сельсовет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bCs/>
        </w:rPr>
        <w:t>19.07.2019 года № 80</w:t>
      </w: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contextualSpacing/>
        <w:rPr>
          <w:rFonts w:ascii="Times New Roman" w:hAnsi="Times New Roman"/>
          <w:sz w:val="28"/>
          <w:szCs w:val="24"/>
        </w:rPr>
      </w:pPr>
    </w:p>
    <w:p w:rsidR="00DC3C4C" w:rsidRPr="00275A78" w:rsidRDefault="00DC3C4C" w:rsidP="00DC3C4C">
      <w:pPr>
        <w:pStyle w:val="20"/>
        <w:shd w:val="clear" w:color="auto" w:fill="auto"/>
        <w:spacing w:line="240" w:lineRule="auto"/>
        <w:ind w:left="-284" w:right="-342" w:firstLine="709"/>
        <w:contextualSpacing/>
        <w:rPr>
          <w:rFonts w:ascii="Times New Roman" w:hAnsi="Times New Roman"/>
          <w:sz w:val="28"/>
          <w:szCs w:val="24"/>
        </w:rPr>
      </w:pPr>
      <w:r w:rsidRPr="00275A78">
        <w:rPr>
          <w:rFonts w:ascii="Times New Roman" w:hAnsi="Times New Roman"/>
          <w:sz w:val="28"/>
          <w:szCs w:val="24"/>
        </w:rPr>
        <w:t>ПОРЯДОК</w:t>
      </w:r>
    </w:p>
    <w:p w:rsidR="00DC3C4C" w:rsidRPr="00275A78" w:rsidRDefault="00DC3C4C" w:rsidP="00DC3C4C">
      <w:pPr>
        <w:pStyle w:val="32"/>
        <w:shd w:val="clear" w:color="auto" w:fill="auto"/>
        <w:spacing w:before="0" w:after="0" w:line="240" w:lineRule="auto"/>
        <w:ind w:left="-284" w:right="-342" w:firstLine="709"/>
        <w:contextualSpacing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 xml:space="preserve">разработки и утверждения административных регламентов </w:t>
      </w:r>
    </w:p>
    <w:p w:rsidR="00DC3C4C" w:rsidRPr="00275A78" w:rsidRDefault="00DC3C4C" w:rsidP="00DC3C4C">
      <w:pPr>
        <w:pStyle w:val="32"/>
        <w:shd w:val="clear" w:color="auto" w:fill="auto"/>
        <w:spacing w:before="0" w:after="0" w:line="240" w:lineRule="auto"/>
        <w:ind w:left="-284" w:right="-342" w:firstLine="709"/>
        <w:contextualSpacing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предоставления муниципальных услуг</w:t>
      </w:r>
    </w:p>
    <w:p w:rsidR="00DC3C4C" w:rsidRPr="00275A78" w:rsidRDefault="00DC3C4C" w:rsidP="00DC3C4C">
      <w:pPr>
        <w:pStyle w:val="32"/>
        <w:shd w:val="clear" w:color="auto" w:fill="auto"/>
        <w:spacing w:before="0" w:after="0" w:line="240" w:lineRule="auto"/>
        <w:ind w:left="-284" w:right="-342" w:firstLine="709"/>
        <w:contextualSpacing/>
        <w:rPr>
          <w:rFonts w:ascii="Times New Roman" w:hAnsi="Times New Roman"/>
          <w:b/>
          <w:sz w:val="28"/>
          <w:szCs w:val="24"/>
        </w:rPr>
      </w:pPr>
    </w:p>
    <w:p w:rsidR="00DC3C4C" w:rsidRPr="00275A78" w:rsidRDefault="00DC3C4C" w:rsidP="00DC3C4C">
      <w:pPr>
        <w:pStyle w:val="21"/>
        <w:shd w:val="clear" w:color="auto" w:fill="auto"/>
        <w:spacing w:after="264" w:line="240" w:lineRule="auto"/>
        <w:ind w:left="-284" w:right="-342" w:firstLine="709"/>
        <w:jc w:val="center"/>
        <w:rPr>
          <w:b/>
          <w:sz w:val="28"/>
          <w:szCs w:val="24"/>
        </w:rPr>
      </w:pPr>
      <w:r w:rsidRPr="00275A78">
        <w:rPr>
          <w:b/>
          <w:sz w:val="28"/>
          <w:szCs w:val="24"/>
        </w:rPr>
        <w:t>1. Общие положения</w:t>
      </w:r>
    </w:p>
    <w:p w:rsidR="00DC3C4C" w:rsidRPr="00275A78" w:rsidRDefault="00DC3C4C" w:rsidP="00DC3C4C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Настоящий Порядок определяет требования к разработке и утверждению административных регламентов предоставления муниципальных услуг (далее – Порядок).</w:t>
      </w:r>
    </w:p>
    <w:p w:rsidR="00DC3C4C" w:rsidRPr="00275A78" w:rsidRDefault="00DC3C4C" w:rsidP="00DC3C4C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Регламентом является нормативный правовой акт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устанавливающий сроки и последовательность административных процедур (действий), осуществляемых по запросу физического или юридического лица, индивидуального предпринимателя, их уполномоченных представителей (далее - заявитель)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42"/>
        </w:tabs>
        <w:spacing w:line="240" w:lineRule="auto"/>
        <w:ind w:left="-284" w:right="-340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Регламент устанавливает порядок взаимодействия между должностными лицами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предоставляющими муниципальные услуги и заявителями,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Регламенты разрабатывается и утверждается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предоставляющим муниципальные услуги, если иное не установлено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1.3. При разработке регламентов администрация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предусматривают оптимизацию (повышение качества) предоставления муниципальных услуг, в том числе: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упорядочение административных процедур (действий);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устранение избыточных административных процедур (действий);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 xml:space="preserve">3) возможное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</w:t>
      </w:r>
      <w:r w:rsidRPr="00275A78">
        <w:rPr>
          <w:sz w:val="28"/>
          <w:szCs w:val="24"/>
        </w:rPr>
        <w:lastRenderedPageBreak/>
        <w:t>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</w:t>
      </w:r>
      <w:proofErr w:type="gramEnd"/>
      <w:r w:rsidRPr="00275A78">
        <w:rPr>
          <w:sz w:val="28"/>
          <w:szCs w:val="24"/>
        </w:rPr>
        <w:t xml:space="preserve">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возможное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275A78">
        <w:rPr>
          <w:sz w:val="28"/>
          <w:szCs w:val="24"/>
        </w:rPr>
        <w:t xml:space="preserve">Администрация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законодательством;</w:t>
      </w:r>
      <w:proofErr w:type="gramEnd"/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предоставление муниципальной услуги в электронной форме.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1.4. Регламенты разрабатываются и утверждаются в установленном порядке нормативными правовыми актами в форме приказов соответствующего органа, если иное не установлено законодательством.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1.5. Регламент разрабатывается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1.6. Проект нормативного правового акта по признанию регламента </w:t>
      </w:r>
      <w:proofErr w:type="gramStart"/>
      <w:r w:rsidRPr="00275A78">
        <w:rPr>
          <w:sz w:val="28"/>
          <w:szCs w:val="24"/>
        </w:rPr>
        <w:t>утратившим</w:t>
      </w:r>
      <w:proofErr w:type="gramEnd"/>
      <w:r w:rsidRPr="00275A78">
        <w:rPr>
          <w:sz w:val="28"/>
          <w:szCs w:val="24"/>
        </w:rPr>
        <w:t xml:space="preserve"> силу разрабатывается после исключения соответствующей муниципальной услуги из Перечня.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sz w:val="28"/>
          <w:szCs w:val="24"/>
        </w:rPr>
        <w:t>утратившими</w:t>
      </w:r>
      <w:proofErr w:type="gramEnd"/>
      <w:r w:rsidRPr="00275A78">
        <w:rPr>
          <w:sz w:val="28"/>
          <w:szCs w:val="24"/>
        </w:rPr>
        <w:t xml:space="preserve"> силу и пояснительные записки к ним размещаются в информационно-телекоммуникационной сети Интернет на официальном сайте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 _</w:t>
      </w:r>
      <w:r w:rsidRPr="00275A78">
        <w:rPr>
          <w:sz w:val="28"/>
        </w:rPr>
        <w:t xml:space="preserve"> </w:t>
      </w:r>
      <w:hyperlink r:id="rId8" w:history="1">
        <w:r w:rsidRPr="00066C70">
          <w:rPr>
            <w:rStyle w:val="a8"/>
            <w:rFonts w:eastAsia="Sylfaen"/>
            <w:sz w:val="28"/>
          </w:rPr>
          <w:t>http://sp</w:t>
        </w:r>
        <w:proofErr w:type="spellStart"/>
        <w:r w:rsidRPr="00066C70">
          <w:rPr>
            <w:rStyle w:val="a8"/>
            <w:rFonts w:eastAsia="Sylfaen"/>
            <w:sz w:val="28"/>
            <w:lang w:val="en-US"/>
          </w:rPr>
          <w:t>kyshmana</w:t>
        </w:r>
        <w:r w:rsidRPr="00066C70">
          <w:rPr>
            <w:rStyle w:val="a8"/>
            <w:rFonts w:eastAsia="Sylfaen"/>
            <w:sz w:val="28"/>
          </w:rPr>
          <w:t>kovski.ru</w:t>
        </w:r>
        <w:proofErr w:type="spellEnd"/>
      </w:hyperlink>
      <w:r w:rsidRPr="00275A78">
        <w:rPr>
          <w:color w:val="auto"/>
          <w:sz w:val="24"/>
          <w:szCs w:val="24"/>
        </w:rPr>
        <w:t>.</w:t>
      </w:r>
      <w:r w:rsidRPr="00275A78">
        <w:rPr>
          <w:sz w:val="24"/>
          <w:szCs w:val="24"/>
        </w:rPr>
        <w:t xml:space="preserve"> 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sz w:val="28"/>
          <w:szCs w:val="24"/>
        </w:rPr>
        <w:t>утратившими</w:t>
      </w:r>
      <w:proofErr w:type="gramEnd"/>
      <w:r w:rsidRPr="00275A78">
        <w:rPr>
          <w:sz w:val="28"/>
          <w:szCs w:val="24"/>
        </w:rPr>
        <w:t xml:space="preserve"> силу подлежат независимой экспертизе и экспертизе проводимой администрацией сельского поселения 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сельсовет.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услуг.</w:t>
      </w:r>
      <w:proofErr w:type="gramEnd"/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lastRenderedPageBreak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75A78">
        <w:rPr>
          <w:sz w:val="28"/>
          <w:szCs w:val="24"/>
        </w:rPr>
        <w:t>утратившими</w:t>
      </w:r>
      <w:proofErr w:type="gramEnd"/>
      <w:r w:rsidRPr="00275A78">
        <w:rPr>
          <w:sz w:val="28"/>
          <w:szCs w:val="24"/>
        </w:rPr>
        <w:t xml:space="preserve"> силу не требуется.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1.9. </w:t>
      </w:r>
      <w:proofErr w:type="gramStart"/>
      <w:r w:rsidRPr="00275A78">
        <w:rPr>
          <w:sz w:val="28"/>
          <w:szCs w:val="24"/>
        </w:rPr>
        <w:t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(изменения в порядок осуществления) такого полномочия, наряду с разработкой порядка (изменений в порядок) подлежит утверждению регламент (изменения в регламент) по осуществлению соответствующего полномочия.</w:t>
      </w:r>
      <w:proofErr w:type="gramEnd"/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1.10. Разногласие </w:t>
      </w:r>
      <w:proofErr w:type="gramStart"/>
      <w:r w:rsidRPr="00275A78">
        <w:rPr>
          <w:sz w:val="28"/>
          <w:szCs w:val="24"/>
        </w:rPr>
        <w:t>между</w:t>
      </w:r>
      <w:proofErr w:type="gramEnd"/>
      <w:r w:rsidRPr="00275A78">
        <w:rPr>
          <w:sz w:val="28"/>
          <w:szCs w:val="24"/>
        </w:rPr>
        <w:t xml:space="preserve"> </w:t>
      </w:r>
      <w:proofErr w:type="gramStart"/>
      <w:r w:rsidRPr="00275A78">
        <w:rPr>
          <w:sz w:val="28"/>
          <w:szCs w:val="24"/>
        </w:rPr>
        <w:t>ответственными</w:t>
      </w:r>
      <w:proofErr w:type="gramEnd"/>
      <w:r w:rsidRPr="00275A78">
        <w:rPr>
          <w:sz w:val="28"/>
          <w:szCs w:val="24"/>
        </w:rPr>
        <w:t xml:space="preserve">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</w:p>
    <w:p w:rsidR="00DC3C4C" w:rsidRPr="00275A78" w:rsidRDefault="00DC3C4C" w:rsidP="00DC3C4C">
      <w:pPr>
        <w:pStyle w:val="21"/>
        <w:numPr>
          <w:ilvl w:val="0"/>
          <w:numId w:val="4"/>
        </w:numPr>
        <w:shd w:val="clear" w:color="auto" w:fill="auto"/>
        <w:tabs>
          <w:tab w:val="left" w:pos="432"/>
        </w:tabs>
        <w:spacing w:after="309" w:line="240" w:lineRule="auto"/>
        <w:ind w:left="-284" w:right="-342" w:firstLine="709"/>
        <w:jc w:val="center"/>
        <w:rPr>
          <w:b/>
          <w:sz w:val="28"/>
          <w:szCs w:val="24"/>
        </w:rPr>
      </w:pPr>
      <w:r w:rsidRPr="00275A78">
        <w:rPr>
          <w:b/>
          <w:sz w:val="28"/>
          <w:szCs w:val="24"/>
        </w:rPr>
        <w:t>Требования к административным регламентам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3584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2.1. Наименование регламента определяется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 сельсовет,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2.2. В регламент включаются следующие разделы: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общие положения;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стандарт предоставления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формы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исполнением регламента;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026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10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318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2.3. Раздел, касающийся общих положений, состоит из следующих подразделов: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014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lastRenderedPageBreak/>
        <w:t>1) предмет регулирования регламента;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круг заявителей;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021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3) требования к порядку информирования о предоставлении муниципальной услуги, в том числе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  <w:proofErr w:type="gramEnd"/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4)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К справочной информации относится следующая информация: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справочные телефоны ответственных за предоставление муниципальной услуги, организаций, участвующих в предоставлении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адрес официального сайта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а также электронной почты и (или) формы обратной связи органа, предоставляющего муниципальную услугу, в сети Интернет.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и на Едином портале государственных и муниципальных услуг (функций), о чем указывается в тексте регламентов. 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и на официальном сайте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 сельсовет </w:t>
      </w:r>
      <w:hyperlink r:id="rId9" w:history="1">
        <w:r w:rsidRPr="00066C70">
          <w:rPr>
            <w:rStyle w:val="a8"/>
            <w:rFonts w:eastAsia="Sylfaen"/>
            <w:sz w:val="28"/>
          </w:rPr>
          <w:t>http://sp</w:t>
        </w:r>
        <w:proofErr w:type="spellStart"/>
        <w:r w:rsidRPr="00066C70">
          <w:rPr>
            <w:rStyle w:val="a8"/>
            <w:rFonts w:eastAsia="Sylfaen"/>
            <w:sz w:val="28"/>
            <w:lang w:val="en-US"/>
          </w:rPr>
          <w:t>kyshmana</w:t>
        </w:r>
        <w:r w:rsidRPr="00066C70">
          <w:rPr>
            <w:rStyle w:val="a8"/>
            <w:rFonts w:eastAsia="Sylfaen"/>
            <w:sz w:val="28"/>
          </w:rPr>
          <w:t>kovski.ru</w:t>
        </w:r>
        <w:proofErr w:type="spellEnd"/>
      </w:hyperlink>
      <w:r w:rsidRPr="00275A78">
        <w:rPr>
          <w:color w:val="auto"/>
          <w:sz w:val="24"/>
          <w:szCs w:val="24"/>
        </w:rPr>
        <w:t>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2.4. Стандарт предоставления муниципальной услуги должен содержать следующие подразделы:</w:t>
      </w:r>
      <w:r w:rsidRPr="00275A78">
        <w:rPr>
          <w:sz w:val="28"/>
          <w:szCs w:val="24"/>
        </w:rPr>
        <w:tab/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наименование муниципальной услуги в соответствии с перечнем;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</w:t>
      </w:r>
      <w:r w:rsidRPr="00275A78">
        <w:rPr>
          <w:sz w:val="28"/>
          <w:szCs w:val="24"/>
        </w:rPr>
        <w:lastRenderedPageBreak/>
        <w:t xml:space="preserve">предоставления муниципальной услуги. </w:t>
      </w:r>
      <w:proofErr w:type="gramStart"/>
      <w:r w:rsidRPr="00275A78">
        <w:rPr>
          <w:sz w:val="28"/>
          <w:szCs w:val="24"/>
        </w:rPr>
        <w:t>Кроме того,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</w:t>
      </w:r>
      <w:proofErr w:type="gramEnd"/>
      <w:r w:rsidRPr="00275A78">
        <w:rPr>
          <w:sz w:val="28"/>
          <w:szCs w:val="24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описание результата предоставления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275A78">
        <w:rPr>
          <w:rStyle w:val="a9"/>
          <w:sz w:val="28"/>
          <w:szCs w:val="24"/>
        </w:rPr>
        <w:t>документов,</w:t>
      </w:r>
      <w:r w:rsidRPr="00275A78">
        <w:rPr>
          <w:sz w:val="28"/>
          <w:szCs w:val="24"/>
        </w:rPr>
        <w:t xml:space="preserve"> являющихся результатом предоставления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нормативные правовые акты, регулирующие предоставления муниципальной услуги.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и на Едином портале государственных и муниципальных услуг (функций).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Перечень нормативных правовых актов, регулирующих предоставление муниципальной услуги, не приводится в тексте регламента.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Администрация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сельсовет, а также в соответствующем разделе Реестра государственных и муниципальных услуг.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275A78">
        <w:rPr>
          <w:sz w:val="28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</w:t>
      </w:r>
      <w:r w:rsidRPr="00275A78">
        <w:rPr>
          <w:sz w:val="28"/>
          <w:szCs w:val="24"/>
        </w:rPr>
        <w:lastRenderedPageBreak/>
        <w:t>законодательством Российской Федерации предусмотрена свободная форма подачи этих документов);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275A78">
        <w:rPr>
          <w:sz w:val="28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8) указание на запрет требовать от заявителя: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275A78">
        <w:rPr>
          <w:sz w:val="28"/>
          <w:szCs w:val="24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10) исчерпывающий перечень оснований для приостановления или отказа в предоставлении муниципальной услуги. </w:t>
      </w:r>
      <w:proofErr w:type="gramStart"/>
      <w:r w:rsidRPr="00275A78">
        <w:rPr>
          <w:sz w:val="28"/>
          <w:szCs w:val="24"/>
        </w:rPr>
        <w:t>В случае отсутствия таких оснований следует прямо указать на это в тексте регламента;</w:t>
      </w:r>
      <w:proofErr w:type="gramEnd"/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275A78">
        <w:rPr>
          <w:sz w:val="28"/>
          <w:szCs w:val="24"/>
        </w:rPr>
        <w:t xml:space="preserve"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</w:t>
      </w:r>
      <w:r w:rsidRPr="00275A78">
        <w:rPr>
          <w:sz w:val="28"/>
          <w:szCs w:val="24"/>
        </w:rPr>
        <w:lastRenderedPageBreak/>
        <w:t>нормативного правового акта, в котором установлен размер такой пошлины или платы;</w:t>
      </w:r>
      <w:proofErr w:type="gramEnd"/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75A78">
        <w:rPr>
          <w:sz w:val="28"/>
          <w:szCs w:val="24"/>
        </w:rPr>
        <w:t>мультимедийной</w:t>
      </w:r>
      <w:proofErr w:type="spellEnd"/>
      <w:r w:rsidRPr="00275A78">
        <w:rPr>
          <w:sz w:val="28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75A78">
        <w:rPr>
          <w:sz w:val="28"/>
          <w:szCs w:val="24"/>
        </w:rPr>
        <w:t xml:space="preserve"> с законодательством Российской Федерации о социальной защите инвалидов;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275A78">
        <w:rPr>
          <w:sz w:val="28"/>
          <w:szCs w:val="24"/>
        </w:rPr>
        <w:t xml:space="preserve"> </w:t>
      </w:r>
      <w:proofErr w:type="gramStart"/>
      <w:r w:rsidRPr="00275A78">
        <w:rPr>
          <w:sz w:val="28"/>
          <w:szCs w:val="24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статьей 15.1 Федерального закона (далее - комплексный запрос);</w:t>
      </w:r>
      <w:proofErr w:type="gramEnd"/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виды электронной подписи, которые допускаются к использованию при обращении за получением государственной услуги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Pr="00275A78">
        <w:rPr>
          <w:sz w:val="28"/>
          <w:szCs w:val="24"/>
        </w:rPr>
        <w:lastRenderedPageBreak/>
        <w:t>утвержденными Постановлением Правительства Российской Федерации от 25 июня 2012 года № 634 (далее - Правила № 634);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право заявителя - физического лица использовать простую электронную подпись в случае, предусмотренном пунктом 2(1) Правил № 634.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2.5. </w:t>
      </w:r>
      <w:proofErr w:type="gramStart"/>
      <w:r w:rsidRPr="00275A78">
        <w:rPr>
          <w:sz w:val="28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состоят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275A78">
        <w:rPr>
          <w:sz w:val="28"/>
          <w:szCs w:val="24"/>
        </w:rPr>
        <w:t xml:space="preserve"> </w:t>
      </w:r>
      <w:proofErr w:type="gramStart"/>
      <w:r w:rsidRPr="00275A78">
        <w:rPr>
          <w:sz w:val="28"/>
          <w:szCs w:val="24"/>
        </w:rPr>
        <w:t xml:space="preserve">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Pr="00275A78">
        <w:rPr>
          <w:rStyle w:val="a9"/>
          <w:sz w:val="28"/>
          <w:szCs w:val="24"/>
        </w:rPr>
        <w:t>муниципальной</w:t>
      </w:r>
      <w:r w:rsidRPr="00275A78">
        <w:rPr>
          <w:sz w:val="28"/>
          <w:szCs w:val="24"/>
        </w:rPr>
        <w:t xml:space="preserve"> услуги.</w:t>
      </w:r>
      <w:proofErr w:type="gramEnd"/>
      <w:r w:rsidRPr="00275A78">
        <w:rPr>
          <w:sz w:val="28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DC3C4C" w:rsidRPr="00275A78" w:rsidRDefault="00DC3C4C" w:rsidP="00DC3C4C">
      <w:pPr>
        <w:pStyle w:val="21"/>
        <w:tabs>
          <w:tab w:val="left" w:pos="1252"/>
        </w:tabs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275A78">
        <w:rPr>
          <w:sz w:val="28"/>
          <w:szCs w:val="24"/>
        </w:rPr>
        <w:t xml:space="preserve"> и муниципальных услуг и их работников.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Описание административных процедур (действий) выполняемых </w:t>
      </w:r>
      <w:r w:rsidRPr="00275A78">
        <w:rPr>
          <w:sz w:val="28"/>
          <w:szCs w:val="24"/>
        </w:rPr>
        <w:lastRenderedPageBreak/>
        <w:t>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пунктом 2 части 6 статьи 15 Федерального закона от 27 июля 2017 года № 210-ФЗ «Об организации предоставления государственных и муниципальных услуг».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275A78">
        <w:rPr>
          <w:sz w:val="28"/>
          <w:szCs w:val="24"/>
        </w:rPr>
        <w:t xml:space="preserve"> государственные услуги, и органов, предоставляющих муниципальные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75A78">
        <w:rPr>
          <w:sz w:val="28"/>
          <w:szCs w:val="24"/>
        </w:rPr>
        <w:t xml:space="preserve"> модели угроз безопасности информации в информационной системе, </w:t>
      </w:r>
      <w:r w:rsidRPr="00275A78">
        <w:rPr>
          <w:sz w:val="28"/>
          <w:szCs w:val="24"/>
        </w:rPr>
        <w:lastRenderedPageBreak/>
        <w:t>используемой в целях приема обращений за получением муниципальной услуги и (или) предоставления такой услуги.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2.6. Описание каждой административной процедуры предусматривает: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основания для начала административной процедуры;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4) критерии принятия решений;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2.7. Раздел, касающийся форм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исполнением регламента, состоит из следующих подразделов: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1) порядок осуществления текущего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полнотой и качеством предоставления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4) положения, характеризующие требования к порядку и формам </w:t>
      </w:r>
      <w:proofErr w:type="gramStart"/>
      <w:r w:rsidRPr="00275A78">
        <w:rPr>
          <w:sz w:val="28"/>
          <w:szCs w:val="24"/>
        </w:rPr>
        <w:t>контроля за</w:t>
      </w:r>
      <w:proofErr w:type="gramEnd"/>
      <w:r w:rsidRPr="00275A78">
        <w:rPr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2.8. Раздел, касающийся досудебного (внесудебного) порядка обжалования решений и действий (бездействия) органов, предоставляющего муниципальную услугу, многофункционального центра, а также их должностных лиц, состоит из следующих подразделов: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proofErr w:type="gramStart"/>
      <w:r w:rsidRPr="00275A78">
        <w:rPr>
          <w:sz w:val="28"/>
          <w:szCs w:val="24"/>
        </w:rPr>
        <w:t>1) 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 xml:space="preserve">2) 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r w:rsidRPr="00275A78">
        <w:rPr>
          <w:sz w:val="28"/>
          <w:szCs w:val="24"/>
        </w:rPr>
        <w:lastRenderedPageBreak/>
        <w:t>досудебном (внесудебном) порядке;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  <w:vertAlign w:val="superscript"/>
        </w:rPr>
      </w:pPr>
      <w:r w:rsidRPr="00275A78">
        <w:rPr>
          <w:sz w:val="28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275A78">
        <w:rPr>
          <w:sz w:val="28"/>
          <w:szCs w:val="24"/>
          <w:vertAlign w:val="superscript"/>
        </w:rPr>
        <w:t>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  <w:vertAlign w:val="superscript"/>
        </w:rPr>
      </w:pPr>
      <w:proofErr w:type="gramStart"/>
      <w:r w:rsidRPr="00275A78">
        <w:rPr>
          <w:sz w:val="28"/>
          <w:szCs w:val="24"/>
        </w:rPr>
        <w:t>4)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В случае</w:t>
      </w:r>
      <w:proofErr w:type="gramStart"/>
      <w:r w:rsidRPr="00275A78">
        <w:rPr>
          <w:sz w:val="28"/>
          <w:szCs w:val="24"/>
        </w:rPr>
        <w:t>,</w:t>
      </w:r>
      <w:proofErr w:type="gramEnd"/>
      <w:r w:rsidRPr="00275A78">
        <w:rPr>
          <w:sz w:val="28"/>
          <w:szCs w:val="24"/>
        </w:rPr>
        <w:t xml:space="preserve">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1) информация для заявителя о его праве подать жалобу;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2) предмет жалобы;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3) органы местного самоуправления, организации, должностные лица, которым может быть направлена жалоба;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4) порядок подачи и рассмотрения жалобы;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5) сроки рассмотрения жалобы;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6) результат рассмотрения жалобы;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7) порядок информирования заявителя о результатах рассмотрения жалобы;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8) порядок обжалования решения по жалобе;</w:t>
      </w:r>
    </w:p>
    <w:p w:rsidR="00DC3C4C" w:rsidRPr="00275A78" w:rsidRDefault="00DC3C4C" w:rsidP="00DC3C4C">
      <w:pPr>
        <w:pStyle w:val="ab"/>
        <w:shd w:val="clear" w:color="auto" w:fill="auto"/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DC3C4C" w:rsidRPr="00275A78" w:rsidRDefault="00DC3C4C" w:rsidP="00DC3C4C">
      <w:pPr>
        <w:pStyle w:val="ab"/>
        <w:shd w:val="clear" w:color="auto" w:fill="auto"/>
        <w:spacing w:line="240" w:lineRule="auto"/>
        <w:ind w:left="-284" w:right="-342" w:firstLine="709"/>
        <w:jc w:val="left"/>
        <w:rPr>
          <w:sz w:val="28"/>
          <w:szCs w:val="24"/>
        </w:rPr>
      </w:pPr>
      <w:r w:rsidRPr="00275A78">
        <w:rPr>
          <w:sz w:val="28"/>
          <w:szCs w:val="24"/>
        </w:rPr>
        <w:t>10) способы информирования заявителей о порядке подачи и рассмотрения жалобы.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709"/>
        <w:rPr>
          <w:sz w:val="28"/>
          <w:szCs w:val="24"/>
        </w:rPr>
      </w:pPr>
      <w:r w:rsidRPr="00275A78">
        <w:rPr>
          <w:sz w:val="28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услуг.</w:t>
      </w:r>
    </w:p>
    <w:p w:rsidR="00DC3C4C" w:rsidRPr="00275A78" w:rsidRDefault="00DC3C4C" w:rsidP="00DC3C4C">
      <w:pPr>
        <w:pStyle w:val="ab"/>
        <w:shd w:val="clear" w:color="auto" w:fill="auto"/>
        <w:spacing w:line="240" w:lineRule="auto"/>
        <w:ind w:left="-284" w:right="-342" w:firstLine="709"/>
        <w:jc w:val="left"/>
        <w:rPr>
          <w:sz w:val="28"/>
          <w:szCs w:val="24"/>
        </w:rPr>
      </w:pPr>
    </w:p>
    <w:p w:rsidR="00DC3C4C" w:rsidRPr="00275A78" w:rsidRDefault="00DC3C4C" w:rsidP="00DC3C4C">
      <w:pPr>
        <w:pStyle w:val="21"/>
        <w:shd w:val="clear" w:color="auto" w:fill="auto"/>
        <w:tabs>
          <w:tab w:val="left" w:pos="1232"/>
        </w:tabs>
        <w:spacing w:line="240" w:lineRule="auto"/>
        <w:ind w:right="-342"/>
        <w:rPr>
          <w:sz w:val="28"/>
          <w:szCs w:val="24"/>
        </w:rPr>
      </w:pPr>
    </w:p>
    <w:p w:rsidR="00DC3C4C" w:rsidRPr="00275A78" w:rsidRDefault="00DC3C4C" w:rsidP="00DC3C4C">
      <w:pPr>
        <w:jc w:val="center"/>
        <w:outlineLvl w:val="1"/>
        <w:rPr>
          <w:rFonts w:ascii="Times New Roman" w:hAnsi="Times New Roman"/>
          <w:b/>
        </w:rPr>
      </w:pPr>
    </w:p>
    <w:p w:rsidR="00DC3C4C" w:rsidRPr="00275A78" w:rsidRDefault="00DC3C4C" w:rsidP="00DC3C4C">
      <w:pPr>
        <w:jc w:val="center"/>
        <w:outlineLvl w:val="1"/>
        <w:rPr>
          <w:rFonts w:ascii="Times New Roman" w:hAnsi="Times New Roman"/>
          <w:b/>
        </w:rPr>
      </w:pPr>
      <w:r w:rsidRPr="00275A78">
        <w:rPr>
          <w:rFonts w:ascii="Times New Roman" w:hAnsi="Times New Roman"/>
          <w:b/>
        </w:rPr>
        <w:t>3. ОРГАНИЗАЦИЯ НЕЗАВИСИМОЙ ЭКСПЕРТИЗЫ ПРОЕКТОВ</w:t>
      </w:r>
    </w:p>
    <w:p w:rsidR="00DC3C4C" w:rsidRPr="00275A78" w:rsidRDefault="00DC3C4C" w:rsidP="00DC3C4C">
      <w:pPr>
        <w:jc w:val="center"/>
        <w:rPr>
          <w:rFonts w:ascii="Times New Roman" w:hAnsi="Times New Roman"/>
          <w:b/>
        </w:rPr>
      </w:pPr>
      <w:r w:rsidRPr="00275A78">
        <w:rPr>
          <w:rFonts w:ascii="Times New Roman" w:hAnsi="Times New Roman"/>
          <w:b/>
        </w:rPr>
        <w:t>АДМИНИСТРАТИВНЫХ РЕГЛАМЕНТОВ</w:t>
      </w:r>
    </w:p>
    <w:p w:rsidR="00DC3C4C" w:rsidRPr="00275A78" w:rsidRDefault="00DC3C4C" w:rsidP="00DC3C4C">
      <w:pPr>
        <w:ind w:firstLine="540"/>
        <w:jc w:val="both"/>
        <w:rPr>
          <w:rFonts w:ascii="Times New Roman" w:hAnsi="Times New Roman"/>
        </w:rPr>
      </w:pPr>
    </w:p>
    <w:p w:rsidR="00DC3C4C" w:rsidRPr="00275A78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275A78">
        <w:rPr>
          <w:rFonts w:ascii="Times New Roman" w:hAnsi="Times New Roman"/>
          <w:sz w:val="28"/>
        </w:rPr>
        <w:t>утратившими</w:t>
      </w:r>
      <w:proofErr w:type="gramEnd"/>
      <w:r w:rsidRPr="00275A78">
        <w:rPr>
          <w:rFonts w:ascii="Times New Roman" w:hAnsi="Times New Roman"/>
          <w:sz w:val="28"/>
        </w:rPr>
        <w:t xml:space="preserve"> силу подлежат независимой экспертизе.</w:t>
      </w:r>
    </w:p>
    <w:p w:rsidR="00DC3C4C" w:rsidRPr="00275A78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3.2. Предметом независимой экспертизы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является оценка возможного положительного эффекта, а также возможных негативных </w:t>
      </w:r>
      <w:r w:rsidRPr="00275A78">
        <w:rPr>
          <w:rFonts w:ascii="Times New Roman" w:hAnsi="Times New Roman"/>
          <w:sz w:val="28"/>
        </w:rPr>
        <w:lastRenderedPageBreak/>
        <w:t>последствий реализации положений такого проекта нормативного правового акта для граждан и организаций.</w:t>
      </w:r>
    </w:p>
    <w:p w:rsidR="00DC3C4C" w:rsidRPr="00275A78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 w:rsidRPr="00275A78">
        <w:rPr>
          <w:rFonts w:ascii="Times New Roman" w:hAnsi="Times New Roman"/>
          <w:sz w:val="28"/>
        </w:rPr>
        <w:t>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</w:t>
      </w:r>
      <w:proofErr w:type="gramEnd"/>
      <w:r w:rsidRPr="00275A78">
        <w:rPr>
          <w:rFonts w:ascii="Times New Roman" w:hAnsi="Times New Roman"/>
          <w:sz w:val="28"/>
        </w:rPr>
        <w:t xml:space="preserve"> </w:t>
      </w:r>
      <w:proofErr w:type="gramStart"/>
      <w:r w:rsidRPr="00275A78">
        <w:rPr>
          <w:rFonts w:ascii="Times New Roman" w:hAnsi="Times New Roman"/>
          <w:sz w:val="28"/>
        </w:rPr>
        <w:t>утратившим</w:t>
      </w:r>
      <w:proofErr w:type="gramEnd"/>
      <w:r w:rsidRPr="00275A78">
        <w:rPr>
          <w:rFonts w:ascii="Times New Roman" w:hAnsi="Times New Roman"/>
          <w:sz w:val="28"/>
        </w:rPr>
        <w:t xml:space="preserve"> силу.</w:t>
      </w:r>
    </w:p>
    <w:p w:rsidR="00DC3C4C" w:rsidRPr="00275A78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  <w:proofErr w:type="gramStart"/>
      <w:r w:rsidRPr="00275A78">
        <w:rPr>
          <w:rFonts w:ascii="Times New Roman" w:hAnsi="Times New Roman"/>
          <w:sz w:val="28"/>
        </w:rPr>
        <w:t xml:space="preserve">Независимая экспертиза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 проводится во время его размещения в сети Интернет в соответствии с </w:t>
      </w:r>
      <w:hyperlink w:anchor="P195" w:history="1">
        <w:r w:rsidRPr="00275A78">
          <w:rPr>
            <w:rFonts w:ascii="Times New Roman" w:hAnsi="Times New Roman"/>
            <w:sz w:val="28"/>
          </w:rPr>
          <w:t>пунктом 1.7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 с указанием дат начала и окончания приема заключений по результатам независимой экспертизы.</w:t>
      </w:r>
      <w:proofErr w:type="gramEnd"/>
    </w:p>
    <w:p w:rsidR="00DC3C4C" w:rsidRPr="00275A78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Срок, отведенный для проведения независимой экспертизы, определяется органом исполнительной власти, являющимся разработчиком проекта, и не может быть менее 15 календарных дней со дня размещения соответствующего проекта в сети Интернет.</w:t>
      </w:r>
    </w:p>
    <w:p w:rsidR="00DC3C4C" w:rsidRPr="00275A78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>По результатам независимой экспертизы составляется заключение, которое направляется в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обязан рассмотреть поступившие заключения независимой экспертизы и принять решения по каждому заключению.</w:t>
      </w:r>
    </w:p>
    <w:p w:rsidR="00DC3C4C" w:rsidRPr="00881A5F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  <w:r w:rsidRPr="00275A78">
        <w:rPr>
          <w:rFonts w:ascii="Times New Roman" w:hAnsi="Times New Roman"/>
          <w:sz w:val="28"/>
        </w:rPr>
        <w:t xml:space="preserve">3.3. </w:t>
      </w:r>
      <w:proofErr w:type="spellStart"/>
      <w:proofErr w:type="gramStart"/>
      <w:r w:rsidRPr="00275A78">
        <w:rPr>
          <w:rFonts w:ascii="Times New Roman" w:hAnsi="Times New Roman"/>
          <w:sz w:val="28"/>
        </w:rPr>
        <w:t>Непоступление</w:t>
      </w:r>
      <w:proofErr w:type="spellEnd"/>
      <w:r w:rsidRPr="00275A78">
        <w:rPr>
          <w:rFonts w:ascii="Times New Roman" w:hAnsi="Times New Roman"/>
          <w:sz w:val="28"/>
        </w:rPr>
        <w:t xml:space="preserve"> заключения независимой экспертизы в орган,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в срок, отведенный для проведения независимой экспертизы, не является препятствием для проведения Аппаратом Правительства Республики Башкортостан соответствующей экспертизы согласно </w:t>
      </w:r>
      <w:hyperlink w:anchor="P196" w:history="1">
        <w:r w:rsidRPr="00275A78">
          <w:rPr>
            <w:rFonts w:ascii="Times New Roman" w:hAnsi="Times New Roman"/>
            <w:sz w:val="28"/>
          </w:rPr>
          <w:t>пункту 1.8</w:t>
        </w:r>
      </w:hyperlink>
      <w:r w:rsidRPr="00275A78">
        <w:rPr>
          <w:rFonts w:ascii="Times New Roman" w:hAnsi="Times New Roman"/>
          <w:sz w:val="28"/>
        </w:rPr>
        <w:t xml:space="preserve"> настоящего Порядка</w:t>
      </w:r>
      <w:proofErr w:type="gramEnd"/>
    </w:p>
    <w:p w:rsidR="00DC3C4C" w:rsidRDefault="00DC3C4C" w:rsidP="00DC3C4C">
      <w:pPr>
        <w:ind w:firstLine="539"/>
        <w:jc w:val="both"/>
        <w:rPr>
          <w:rFonts w:ascii="Times New Roman" w:hAnsi="Times New Roman"/>
          <w:sz w:val="28"/>
        </w:rPr>
      </w:pPr>
    </w:p>
    <w:p w:rsidR="00DC3C4C" w:rsidRDefault="00DC3C4C" w:rsidP="00DC3C4C">
      <w:pPr>
        <w:ind w:left="-284" w:right="-342" w:firstLine="7230"/>
        <w:contextualSpacing/>
        <w:rPr>
          <w:rFonts w:ascii="Times New Roman" w:hAnsi="Times New Roman"/>
          <w:sz w:val="28"/>
        </w:rPr>
      </w:pPr>
    </w:p>
    <w:p w:rsidR="00DC3C4C" w:rsidRPr="00DC3C4C" w:rsidRDefault="00DC3C4C" w:rsidP="00DC3C4C">
      <w:pPr>
        <w:ind w:left="-284" w:right="-342" w:firstLine="7230"/>
        <w:contextualSpacing/>
        <w:rPr>
          <w:rFonts w:ascii="Times New Roman" w:hAnsi="Times New Roman"/>
          <w:sz w:val="28"/>
        </w:rPr>
      </w:pP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Приложение № 3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к постановлению 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 xml:space="preserve">администрации </w:t>
      </w:r>
    </w:p>
    <w:p w:rsidR="00DC3C4C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 w:rsidRPr="00275A78">
        <w:rPr>
          <w:rFonts w:ascii="Times New Roman" w:hAnsi="Times New Roman"/>
          <w:bCs/>
        </w:rPr>
        <w:t>сельского поселения</w:t>
      </w:r>
    </w:p>
    <w:p w:rsidR="00DC3C4C" w:rsidRPr="00275A78" w:rsidRDefault="00DC3C4C" w:rsidP="00DC3C4C">
      <w:pPr>
        <w:ind w:left="-284" w:right="-342" w:firstLine="723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tt-RU"/>
        </w:rPr>
        <w:t>Кушманаковски</w:t>
      </w:r>
      <w:proofErr w:type="spellStart"/>
      <w:r w:rsidRPr="00275A78">
        <w:rPr>
          <w:rFonts w:ascii="Times New Roman" w:hAnsi="Times New Roman"/>
        </w:rPr>
        <w:t>й</w:t>
      </w:r>
      <w:proofErr w:type="spellEnd"/>
      <w:r w:rsidRPr="00275A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>
        <w:rPr>
          <w:rFonts w:ascii="Times New Roman" w:hAnsi="Times New Roman"/>
          <w:bCs/>
          <w:lang w:val="tt-RU"/>
        </w:rPr>
        <w:tab/>
      </w:r>
      <w:r w:rsidRPr="00275A78">
        <w:rPr>
          <w:rFonts w:ascii="Times New Roman" w:hAnsi="Times New Roman"/>
          <w:bCs/>
        </w:rPr>
        <w:t>сельсовет</w:t>
      </w:r>
    </w:p>
    <w:p w:rsidR="00DC3C4C" w:rsidRPr="00881A5F" w:rsidRDefault="00DC3C4C" w:rsidP="00DC3C4C">
      <w:pPr>
        <w:ind w:left="-284" w:right="-342" w:firstLine="7230"/>
        <w:contextualSpacing/>
        <w:rPr>
          <w:rFonts w:ascii="Times New Roman" w:hAnsi="Times New Roman"/>
          <w:bCs/>
          <w:lang w:val="tt-RU"/>
        </w:rPr>
      </w:pPr>
      <w:r w:rsidRPr="00275A78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bCs/>
          <w:lang w:val="tt-RU"/>
        </w:rPr>
        <w:t>19.07.2019 года №80</w:t>
      </w:r>
    </w:p>
    <w:p w:rsidR="00DC3C4C" w:rsidRPr="00275A78" w:rsidRDefault="00DC3C4C" w:rsidP="00DC3C4C">
      <w:pPr>
        <w:ind w:left="-284" w:right="-342" w:firstLine="709"/>
        <w:contextualSpacing/>
        <w:jc w:val="right"/>
        <w:rPr>
          <w:rFonts w:ascii="Times New Roman" w:hAnsi="Times New Roman"/>
          <w:b/>
        </w:rPr>
      </w:pPr>
    </w:p>
    <w:p w:rsidR="00DC3C4C" w:rsidRPr="00275A78" w:rsidRDefault="00DC3C4C" w:rsidP="00DC3C4C">
      <w:pPr>
        <w:ind w:left="-284" w:right="-342" w:firstLine="709"/>
        <w:contextualSpacing/>
        <w:jc w:val="center"/>
        <w:rPr>
          <w:rFonts w:ascii="Times New Roman" w:hAnsi="Times New Roman"/>
          <w:b/>
        </w:rPr>
      </w:pPr>
      <w:r w:rsidRPr="00275A78">
        <w:rPr>
          <w:rFonts w:ascii="Times New Roman" w:hAnsi="Times New Roman"/>
          <w:b/>
        </w:rPr>
        <w:t>ПОРЯДОК</w:t>
      </w:r>
    </w:p>
    <w:p w:rsidR="00DC3C4C" w:rsidRPr="00275A78" w:rsidRDefault="00DC3C4C" w:rsidP="00DC3C4C">
      <w:pPr>
        <w:pStyle w:val="32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/>
          <w:b/>
          <w:sz w:val="28"/>
          <w:szCs w:val="24"/>
        </w:rPr>
      </w:pPr>
      <w:r w:rsidRPr="00275A78">
        <w:rPr>
          <w:rFonts w:ascii="Times New Roman" w:hAnsi="Times New Roman"/>
          <w:b/>
          <w:sz w:val="28"/>
          <w:szCs w:val="24"/>
        </w:rPr>
        <w:t>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</w:p>
    <w:p w:rsidR="00DC3C4C" w:rsidRPr="00275A78" w:rsidRDefault="00DC3C4C" w:rsidP="00DC3C4C">
      <w:pPr>
        <w:pStyle w:val="21"/>
        <w:shd w:val="clear" w:color="auto" w:fill="auto"/>
        <w:tabs>
          <w:tab w:val="left" w:pos="1451"/>
        </w:tabs>
        <w:spacing w:line="240" w:lineRule="auto"/>
        <w:ind w:right="-342" w:firstLine="709"/>
        <w:rPr>
          <w:rFonts w:eastAsia="Sylfaen"/>
          <w:b/>
          <w:sz w:val="28"/>
          <w:szCs w:val="24"/>
        </w:rPr>
      </w:pP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1. </w:t>
      </w:r>
      <w:proofErr w:type="gramStart"/>
      <w:r w:rsidRPr="00275A78">
        <w:rPr>
          <w:rFonts w:eastAsia="Sylfaen"/>
          <w:sz w:val="28"/>
          <w:szCs w:val="24"/>
        </w:rPr>
        <w:t>Настоящий Порядок определяет процедуру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(далее - проект административного регламента), а также проектов нормативных правовых актов по внесению изменений в ранее изданные административные регламенты (далее - проект изменений в административный регламент), признанию административных регламентов утратившими силу (далее - проект акта о признании административного регламента утратившим силу), разработанных администрацией сельского</w:t>
      </w:r>
      <w:proofErr w:type="gramEnd"/>
      <w:r w:rsidRPr="00275A78">
        <w:rPr>
          <w:rFonts w:eastAsia="Sylfaen"/>
          <w:sz w:val="28"/>
          <w:szCs w:val="24"/>
        </w:rPr>
        <w:t xml:space="preserve"> поселения 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2. Экспертиза проводится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3. </w:t>
      </w:r>
      <w:proofErr w:type="gramStart"/>
      <w:r w:rsidRPr="00275A78">
        <w:rPr>
          <w:rFonts w:eastAsia="Sylfaen"/>
          <w:sz w:val="28"/>
          <w:szCs w:val="24"/>
        </w:rPr>
        <w:t>Предметом экспертизы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 (с учетом действующей редакции административного регламента) является оценка их соответствия требованиям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требованиям иных нормативных правовых актов, регулирующих порядок осуществления</w:t>
      </w:r>
      <w:proofErr w:type="gramEnd"/>
      <w:r w:rsidRPr="00275A78">
        <w:rPr>
          <w:rFonts w:eastAsia="Sylfaen"/>
          <w:sz w:val="28"/>
          <w:szCs w:val="24"/>
        </w:rPr>
        <w:t xml:space="preserve"> муниципального контроля (надзора), требованиям, предъявляемым Порядком разработки и утверждения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административных регламентов осуществления муниципального контроля (надзора).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 xml:space="preserve">Предметом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 является оценка их соответствия требованиям Федерального закона "Об организации предоставления государственных и муниципальных услуг" (далее - Федеральный закон N 210-ФЗ), требованиям иных нормативных правовых актов, регулирующих порядок предоставления соответствующей </w:t>
      </w:r>
      <w:r w:rsidRPr="00275A78">
        <w:rPr>
          <w:rFonts w:eastAsia="Sylfaen"/>
          <w:sz w:val="28"/>
          <w:szCs w:val="24"/>
        </w:rPr>
        <w:lastRenderedPageBreak/>
        <w:t>муниципальной услуги, требованиям, предъявляемым Порядком разработки и утверждения администрацией сельского</w:t>
      </w:r>
      <w:proofErr w:type="gramEnd"/>
      <w:r w:rsidRPr="00275A78">
        <w:rPr>
          <w:rFonts w:eastAsia="Sylfaen"/>
          <w:sz w:val="28"/>
          <w:szCs w:val="24"/>
        </w:rPr>
        <w:t xml:space="preserve">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административных регламентов предоставления государственных услуг.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В том числе в проекте административного регламента и проекте изменений в административный регламент, указанных в абзацах первом и втором настоящего пункта,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оцениваются: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а) соответствие структуры и содержания проекта административного регламента, проекта изменений в административный регламент, в том числе стандарта предоставления муниципальной услуги, требованиям федерального законодательства, указанным в абзацах первом и втором настоящего пункта, и принятым в соответствии с ним нормативным правовым актам;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б) полнота описания в проекте административного регламента, а также в проекте изменений в административный регламент порядка и условий осуществления муниципального контроля (надзора) или предоставления муниципальной услуги, которые установлены законодательством;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в) оптимизация порядка осуществления муниципального контроля (надзора) или предоставления государственной услуги, в том числе: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упорядочение административных процедур (действий);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устранение избыточных административных процедур (действий);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сокращение срока осуществления муниципального контроля (надзора) или предоставления муниципальной услуги, а также срока выполнения отдельных административных процедур (действий) в рамках осуществления государственного контроля (надзора) или предоставления муниципальной услуги;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предоставление муниципальной услуги в электронной форме (проверяется в случае </w:t>
      </w:r>
      <w:proofErr w:type="gramStart"/>
      <w:r w:rsidRPr="00275A78">
        <w:rPr>
          <w:rFonts w:eastAsia="Sylfaen"/>
          <w:sz w:val="28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275A78">
        <w:rPr>
          <w:rFonts w:eastAsia="Sylfaen"/>
          <w:sz w:val="28"/>
          <w:szCs w:val="24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получение документов и информации, которые необходимы для осуществления муниципального контроля (надзора) или предоставления муниципальной услуги, посредством межведомственного информационного взаимодействия;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(проверяется в случае </w:t>
      </w:r>
      <w:proofErr w:type="gramStart"/>
      <w:r w:rsidRPr="00275A78">
        <w:rPr>
          <w:rFonts w:eastAsia="Sylfaen"/>
          <w:sz w:val="28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275A78">
        <w:rPr>
          <w:rFonts w:eastAsia="Sylfaen"/>
          <w:sz w:val="28"/>
          <w:szCs w:val="24"/>
        </w:rPr>
        <w:t xml:space="preserve"> услуги, проекта изменений в административный регламент предоставления муниципальной услуги);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г) учет результатов независимой экспертизы.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Предметами экспертизы проекта акта о признании административного регламента осуществления муниципального контроля (надзора) утратившим силу являются оценка правомерности признания его утратившим силу в соответствии с требованиями Федерального закона N 294-ФЗ, а также учет результатов независимой экспертизы.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Предметами экспертизы проекта акта о признании административного регламента предоставления муниципальной услуги утратившим силу являются </w:t>
      </w:r>
      <w:r w:rsidRPr="00275A78">
        <w:rPr>
          <w:rFonts w:eastAsia="Sylfaen"/>
          <w:sz w:val="28"/>
          <w:szCs w:val="24"/>
        </w:rPr>
        <w:lastRenderedPageBreak/>
        <w:t>оценка правомерности признания его утратившим силу в соответствии с требованиями Федерального закона N 210-ФЗ, а также учет результатов независимой экспертизы.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4. Орган, ответственный за разработку и утверждение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готовит и представляет на экспертизу вместе с указанными проектами пояснительную записку, а также наглядные материалы вносимых изменений - в случае представления проекта изменений в административный регламент.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>В пояснительной записке приводятся информация об основных предполагаемых улучшениях осуществления муниципального контроля (надзора), предоставления муниципальной услуги, сведения об учете рекомендаций независимой экспертизы и предложений заинтересованных организаций и граждан, сведения об оптимизации порядка осуществления муниципального контроля (надзора), предоставления муниципальной услуги, в том числе: сведения об упорядочении административных процедур (действий), устранении избыточных административных процедур (действий), сокращении срока осуществления муниципального контроля (надзора), предоставления</w:t>
      </w:r>
      <w:proofErr w:type="gramEnd"/>
      <w:r w:rsidRPr="00275A78">
        <w:rPr>
          <w:rFonts w:eastAsia="Sylfaen"/>
          <w:sz w:val="28"/>
          <w:szCs w:val="24"/>
        </w:rPr>
        <w:t xml:space="preserve"> муниципальной услуги, а также срока выполнения отдельных административных процедур (действий) в рамках предоставления муниципальной услуги, осуществления муниципального контроля (надзора).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 xml:space="preserve">5. </w:t>
      </w:r>
      <w:proofErr w:type="gramStart"/>
      <w:r w:rsidRPr="00275A78">
        <w:rPr>
          <w:rFonts w:eastAsia="Sylfaen"/>
          <w:sz w:val="28"/>
          <w:szCs w:val="24"/>
        </w:rPr>
        <w:t xml:space="preserve">Заключение на проект административного регламента, проект изменений в административный регламент представляется администрацией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по форме согласно приложению, к настоящему Порядку в срок не более 30 календарных дней со дня поступления такого проекта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сельсовет, заключение на проект акта о признании административного регламента утратившим силу - в свободной форме в срок не более 15 календарных</w:t>
      </w:r>
      <w:proofErr w:type="gramEnd"/>
      <w:r w:rsidRPr="00275A78">
        <w:rPr>
          <w:rFonts w:eastAsia="Sylfaen"/>
          <w:sz w:val="28"/>
          <w:szCs w:val="24"/>
        </w:rPr>
        <w:t xml:space="preserve"> дней.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6. В случае</w:t>
      </w:r>
      <w:proofErr w:type="gramStart"/>
      <w:r w:rsidRPr="00275A78">
        <w:rPr>
          <w:rFonts w:eastAsia="Sylfaen"/>
          <w:sz w:val="28"/>
          <w:szCs w:val="24"/>
        </w:rPr>
        <w:t>,</w:t>
      </w:r>
      <w:proofErr w:type="gramEnd"/>
      <w:r w:rsidRPr="00275A78">
        <w:rPr>
          <w:rFonts w:eastAsia="Sylfaen"/>
          <w:sz w:val="28"/>
          <w:szCs w:val="24"/>
        </w:rPr>
        <w:t xml:space="preserve"> если нарушен порядок представления проекта административного регламента, проекта изменений в административный регламент, а также в случае отсутствия сведений о соответствующем виде муниципального контроля (надзора) или муниципальной услуге в Перечне указанный проект возвращается без экспертизы администрацией сельского поселения 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в срок не более 15 календарных дней со дня поступления такого проекта в администрацию сельского поселения 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В случае</w:t>
      </w:r>
      <w:proofErr w:type="gramStart"/>
      <w:r w:rsidRPr="00275A78">
        <w:rPr>
          <w:rFonts w:eastAsia="Sylfaen"/>
          <w:sz w:val="28"/>
          <w:szCs w:val="24"/>
        </w:rPr>
        <w:t>,</w:t>
      </w:r>
      <w:proofErr w:type="gramEnd"/>
      <w:r w:rsidRPr="00275A78">
        <w:rPr>
          <w:rFonts w:eastAsia="Sylfaen"/>
          <w:sz w:val="28"/>
          <w:szCs w:val="24"/>
        </w:rPr>
        <w:t xml:space="preserve"> если нарушен порядок представления акта о признании административного регламента утратившим силу, а также в случае, если сведения о соответствующем виде муниципального контроля (надзора) или муниципальной услуге не исключены из Перечня возвращается без экспертизы администрацией сельского поселения</w:t>
      </w:r>
      <w:r w:rsidRPr="00881A5F">
        <w:rPr>
          <w:sz w:val="28"/>
          <w:szCs w:val="24"/>
        </w:rPr>
        <w:t xml:space="preserve">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в срок не более 15 календарных дней со дня поступления такого проекта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 без экспертизы нарушения </w:t>
      </w:r>
      <w:r w:rsidRPr="00275A78">
        <w:rPr>
          <w:rFonts w:eastAsia="Sylfaen"/>
          <w:sz w:val="28"/>
          <w:szCs w:val="24"/>
        </w:rPr>
        <w:lastRenderedPageBreak/>
        <w:t xml:space="preserve">должны быть устранены, а соответствующие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- повторно представлены на экспертизу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сельсовет.</w:t>
      </w:r>
      <w:proofErr w:type="gramEnd"/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r w:rsidRPr="00275A78">
        <w:rPr>
          <w:rFonts w:eastAsia="Sylfaen"/>
          <w:sz w:val="28"/>
          <w:szCs w:val="24"/>
        </w:rPr>
        <w:t>7. При наличии в заключени</w:t>
      </w:r>
      <w:proofErr w:type="gramStart"/>
      <w:r w:rsidRPr="00275A78">
        <w:rPr>
          <w:rFonts w:eastAsia="Sylfaen"/>
          <w:sz w:val="28"/>
          <w:szCs w:val="24"/>
        </w:rPr>
        <w:t>и</w:t>
      </w:r>
      <w:proofErr w:type="gramEnd"/>
      <w:r w:rsidRPr="00275A78">
        <w:rPr>
          <w:rFonts w:eastAsia="Sylfaen"/>
          <w:sz w:val="28"/>
          <w:szCs w:val="24"/>
        </w:rPr>
        <w:t xml:space="preserve"> администрации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sz w:val="28"/>
          <w:szCs w:val="24"/>
        </w:rPr>
        <w:t xml:space="preserve"> </w:t>
      </w:r>
      <w:r w:rsidRPr="00275A78">
        <w:rPr>
          <w:rFonts w:eastAsia="Sylfaen"/>
          <w:sz w:val="28"/>
          <w:szCs w:val="24"/>
        </w:rPr>
        <w:t xml:space="preserve"> сельсовет замечаний и предложений на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орган,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учет таких замечаний и предложений.</w:t>
      </w:r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28"/>
          <w:szCs w:val="24"/>
        </w:rPr>
      </w:pPr>
      <w:proofErr w:type="gramStart"/>
      <w:r w:rsidRPr="00275A78">
        <w:rPr>
          <w:rFonts w:eastAsia="Sylfaen"/>
          <w:sz w:val="28"/>
          <w:szCs w:val="24"/>
        </w:rPr>
        <w:t>При наличии разногласий орган,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рассмотрение таких разногласий в порядке, установленном Правилами подготовки нормативных правовых актов республиканских органов исполнительной власти и их государственной регистрации, утвержденными Постановлением Кабинета Министров Республики Башкортостан от 1 июня 1998 года N 111 (с последующими изменениями).</w:t>
      </w:r>
      <w:proofErr w:type="gramEnd"/>
    </w:p>
    <w:p w:rsidR="00DC3C4C" w:rsidRPr="00275A78" w:rsidRDefault="00DC3C4C" w:rsidP="00DC3C4C">
      <w:pPr>
        <w:pStyle w:val="21"/>
        <w:tabs>
          <w:tab w:val="left" w:pos="1202"/>
        </w:tabs>
        <w:ind w:right="-342" w:firstLine="709"/>
        <w:rPr>
          <w:rFonts w:eastAsia="Sylfaen"/>
          <w:sz w:val="32"/>
          <w:szCs w:val="28"/>
        </w:rPr>
      </w:pPr>
      <w:r w:rsidRPr="00275A78">
        <w:rPr>
          <w:rFonts w:eastAsia="Sylfaen"/>
          <w:sz w:val="28"/>
          <w:szCs w:val="24"/>
        </w:rPr>
        <w:t xml:space="preserve">8. Повторное направление доработанного проекта административного регламента, проекта изменений в административный регламент, проекта акта о признании административного регламента </w:t>
      </w:r>
      <w:proofErr w:type="gramStart"/>
      <w:r w:rsidRPr="00275A78">
        <w:rPr>
          <w:rFonts w:eastAsia="Sylfaen"/>
          <w:sz w:val="28"/>
          <w:szCs w:val="24"/>
        </w:rPr>
        <w:t>утратившим</w:t>
      </w:r>
      <w:proofErr w:type="gramEnd"/>
      <w:r w:rsidRPr="00275A78">
        <w:rPr>
          <w:rFonts w:eastAsia="Sylfaen"/>
          <w:sz w:val="28"/>
          <w:szCs w:val="24"/>
        </w:rPr>
        <w:t xml:space="preserve"> силу в администрацию сельского поселения </w:t>
      </w:r>
      <w:r>
        <w:rPr>
          <w:sz w:val="28"/>
          <w:szCs w:val="24"/>
        </w:rPr>
        <w:t>Кушманаковский</w:t>
      </w:r>
      <w:r w:rsidRPr="00275A78">
        <w:rPr>
          <w:rFonts w:eastAsia="Sylfaen"/>
          <w:sz w:val="28"/>
          <w:szCs w:val="24"/>
        </w:rPr>
        <w:t xml:space="preserve"> сельсовет на заключение не требуется.</w:t>
      </w:r>
    </w:p>
    <w:p w:rsidR="00DC3C4C" w:rsidRPr="00B841F8" w:rsidRDefault="00DC3C4C" w:rsidP="00DC3C4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75A78">
        <w:rPr>
          <w:sz w:val="32"/>
          <w:szCs w:val="28"/>
        </w:rPr>
        <w:br w:type="page"/>
      </w:r>
      <w:r w:rsidRPr="00B841F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C3C4C" w:rsidRPr="00B841F8" w:rsidRDefault="00DC3C4C" w:rsidP="00DC3C4C">
      <w:pPr>
        <w:pStyle w:val="a7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к Порядку проведения экспертизы</w:t>
      </w:r>
    </w:p>
    <w:p w:rsidR="00DC3C4C" w:rsidRPr="00B841F8" w:rsidRDefault="00DC3C4C" w:rsidP="00DC3C4C">
      <w:pPr>
        <w:pStyle w:val="a7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проектов административных</w:t>
      </w:r>
    </w:p>
    <w:p w:rsidR="00DC3C4C" w:rsidRPr="00B841F8" w:rsidRDefault="00DC3C4C" w:rsidP="00DC3C4C">
      <w:pPr>
        <w:pStyle w:val="a7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регламентов осуществления</w:t>
      </w:r>
    </w:p>
    <w:p w:rsidR="00DC3C4C" w:rsidRPr="00B841F8" w:rsidRDefault="00DC3C4C" w:rsidP="00DC3C4C">
      <w:pPr>
        <w:pStyle w:val="a7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государственного контроля (надзора)</w:t>
      </w:r>
    </w:p>
    <w:p w:rsidR="00DC3C4C" w:rsidRPr="00B841F8" w:rsidRDefault="00DC3C4C" w:rsidP="00DC3C4C">
      <w:pPr>
        <w:pStyle w:val="a7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и административных регламентов</w:t>
      </w:r>
    </w:p>
    <w:p w:rsidR="00DC3C4C" w:rsidRPr="00B841F8" w:rsidRDefault="00DC3C4C" w:rsidP="00DC3C4C">
      <w:pPr>
        <w:pStyle w:val="a7"/>
        <w:jc w:val="right"/>
        <w:rPr>
          <w:rFonts w:ascii="Times New Roman" w:eastAsia="Times New Roman" w:hAnsi="Times New Roman"/>
          <w:sz w:val="24"/>
          <w:szCs w:val="24"/>
        </w:rPr>
      </w:pPr>
      <w:r w:rsidRPr="00B841F8">
        <w:rPr>
          <w:rFonts w:ascii="Times New Roman" w:eastAsia="Times New Roman" w:hAnsi="Times New Roman"/>
          <w:sz w:val="24"/>
          <w:szCs w:val="24"/>
        </w:rPr>
        <w:t>предоставления государственных услуг</w:t>
      </w:r>
    </w:p>
    <w:p w:rsidR="00DC3C4C" w:rsidRPr="00B841F8" w:rsidRDefault="00DC3C4C" w:rsidP="00DC3C4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P359"/>
      <w:bookmarkEnd w:id="0"/>
      <w:r w:rsidRPr="00B841F8">
        <w:rPr>
          <w:rFonts w:ascii="Times New Roman" w:hAnsi="Times New Roman"/>
          <w:b/>
          <w:sz w:val="24"/>
          <w:szCs w:val="24"/>
        </w:rPr>
        <w:t>ЗАКЛЮЧЕНИЕ</w:t>
      </w:r>
    </w:p>
    <w:p w:rsidR="00DC3C4C" w:rsidRPr="00B841F8" w:rsidRDefault="00DC3C4C" w:rsidP="00DC3C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41F8">
        <w:rPr>
          <w:rFonts w:ascii="Times New Roman" w:hAnsi="Times New Roman"/>
          <w:b/>
          <w:sz w:val="24"/>
          <w:szCs w:val="24"/>
        </w:rPr>
        <w:t>на проект административного регламента, проект изменений</w:t>
      </w:r>
    </w:p>
    <w:p w:rsidR="00DC3C4C" w:rsidRPr="00B841F8" w:rsidRDefault="00DC3C4C" w:rsidP="00DC3C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41F8">
        <w:rPr>
          <w:rFonts w:ascii="Times New Roman" w:hAnsi="Times New Roman"/>
          <w:b/>
          <w:sz w:val="24"/>
          <w:szCs w:val="24"/>
        </w:rPr>
        <w:t>в административный регламент осуществления муниципального</w:t>
      </w:r>
    </w:p>
    <w:p w:rsidR="00DC3C4C" w:rsidRPr="00B841F8" w:rsidRDefault="00DC3C4C" w:rsidP="00DC3C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41F8">
        <w:rPr>
          <w:rFonts w:ascii="Times New Roman" w:hAnsi="Times New Roman"/>
          <w:b/>
          <w:sz w:val="24"/>
          <w:szCs w:val="24"/>
        </w:rPr>
        <w:t>контроля (надзора) (предоставления муниципальной услуги)</w:t>
      </w:r>
    </w:p>
    <w:p w:rsidR="00DC3C4C" w:rsidRPr="00B841F8" w:rsidRDefault="00DC3C4C" w:rsidP="00DC3C4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                   1. Общие сведения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881A5F" w:rsidRDefault="00DC3C4C" w:rsidP="00DC3C4C">
      <w:pPr>
        <w:pStyle w:val="a7"/>
        <w:rPr>
          <w:rFonts w:ascii="Times New Roman" w:hAnsi="Times New Roman"/>
          <w:sz w:val="24"/>
          <w:szCs w:val="24"/>
          <w:lang w:val="tt-RU"/>
        </w:rPr>
      </w:pPr>
      <w:r w:rsidRPr="00B841F8">
        <w:rPr>
          <w:rFonts w:ascii="Times New Roman" w:hAnsi="Times New Roman"/>
          <w:sz w:val="24"/>
          <w:szCs w:val="24"/>
        </w:rPr>
        <w:t xml:space="preserve">    1.1. Настоящее экспертное заключение дано </w:t>
      </w:r>
      <w:proofErr w:type="gramStart"/>
      <w:r w:rsidRPr="00B841F8">
        <w:rPr>
          <w:rFonts w:ascii="Times New Roman" w:hAnsi="Times New Roman"/>
          <w:sz w:val="24"/>
          <w:szCs w:val="24"/>
        </w:rPr>
        <w:t>на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  <w:lang w:val="tt-RU"/>
        </w:rPr>
        <w:t>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841F8">
        <w:rPr>
          <w:rFonts w:ascii="Times New Roman" w:hAnsi="Times New Roman"/>
          <w:sz w:val="20"/>
          <w:szCs w:val="24"/>
        </w:rPr>
        <w:t>(наименование проекта административного регламента, проекта изменений в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 (далее - проект).</w:t>
      </w:r>
    </w:p>
    <w:p w:rsidR="00DC3C4C" w:rsidRPr="00B841F8" w:rsidRDefault="00DC3C4C" w:rsidP="00DC3C4C">
      <w:pPr>
        <w:pStyle w:val="a7"/>
        <w:rPr>
          <w:rFonts w:ascii="Times New Roman" w:hAnsi="Times New Roman"/>
          <w:szCs w:val="24"/>
        </w:rPr>
      </w:pPr>
      <w:r w:rsidRPr="00B841F8">
        <w:rPr>
          <w:rFonts w:ascii="Times New Roman" w:hAnsi="Times New Roman"/>
          <w:szCs w:val="24"/>
        </w:rPr>
        <w:t xml:space="preserve">                        административный регламент)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881A5F" w:rsidRDefault="00DC3C4C" w:rsidP="00DC3C4C">
      <w:pPr>
        <w:pStyle w:val="a7"/>
        <w:rPr>
          <w:rFonts w:ascii="Times New Roman" w:hAnsi="Times New Roman"/>
          <w:sz w:val="24"/>
          <w:szCs w:val="24"/>
          <w:lang w:val="tt-RU"/>
        </w:rPr>
      </w:pPr>
      <w:r w:rsidRPr="00B841F8">
        <w:rPr>
          <w:rFonts w:ascii="Times New Roman" w:hAnsi="Times New Roman"/>
          <w:sz w:val="24"/>
          <w:szCs w:val="24"/>
        </w:rPr>
        <w:t xml:space="preserve">    1.2. Проект разработан</w:t>
      </w:r>
      <w:proofErr w:type="gramStart"/>
      <w:r w:rsidRPr="00B841F8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  <w:lang w:val="tt-RU"/>
        </w:rPr>
        <w:t>____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Cs w:val="24"/>
        </w:rPr>
      </w:pPr>
      <w:r w:rsidRPr="00B841F8">
        <w:rPr>
          <w:rFonts w:ascii="Times New Roman" w:hAnsi="Times New Roman"/>
          <w:szCs w:val="24"/>
        </w:rPr>
        <w:t xml:space="preserve">    (наименование органа)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1.3. Дата проведения экспертизы - "__" _________ 20__ года.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2. Оценка соответствия проекта требованиям, предъявляемым к нему Федеральным </w:t>
      </w:r>
      <w:hyperlink r:id="rId10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"О защите прав юридических лиц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и индивидуальных предпринимателей при осуществлении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государственного контроля (надзора) и муниципального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контроля" (Федеральным </w:t>
      </w:r>
      <w:hyperlink r:id="rId11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"Об организации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услуг") 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принятыми в соответствии с ним нормативными правовыми актами</w:t>
      </w:r>
    </w:p>
    <w:p w:rsidR="00DC3C4C" w:rsidRPr="00B841F8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ab/>
      </w:r>
      <w:r w:rsidRPr="00B841F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B841F8">
        <w:rPr>
          <w:rFonts w:ascii="Times New Roman" w:hAnsi="Times New Roman"/>
          <w:sz w:val="24"/>
          <w:szCs w:val="24"/>
        </w:rPr>
        <w:t>Соответствие структуры и содержания проекта, в том числе стандарта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предоставления  муниципальной  услуги,  требованиям,  предъявляемым к ним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Федеральным  </w:t>
      </w:r>
      <w:hyperlink r:id="rId12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 "О  защите  прав  юридических  лиц  и  индивидуальных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предпринимателей  при  осуществлении  государственного контроля (надзора) 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муниципального    контроля"    (Федеральным    </w:t>
      </w:r>
      <w:hyperlink r:id="rId13" w:history="1">
        <w:r w:rsidRPr="00B841F8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841F8">
        <w:rPr>
          <w:rFonts w:ascii="Times New Roman" w:hAnsi="Times New Roman"/>
          <w:sz w:val="24"/>
          <w:szCs w:val="24"/>
        </w:rPr>
        <w:t xml:space="preserve">    "Об   организации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предоставления  государственных  и  муниципальных  услуг")  и  принятыми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соответствии с ним нормативными правовыми актами: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841F8">
        <w:rPr>
          <w:rFonts w:ascii="Times New Roman" w:hAnsi="Times New Roman"/>
          <w:sz w:val="20"/>
          <w:szCs w:val="24"/>
        </w:rPr>
        <w:t>(указываются нарушения требований к</w:t>
      </w:r>
      <w:r>
        <w:rPr>
          <w:rFonts w:ascii="Times New Roman" w:hAnsi="Times New Roman"/>
          <w:sz w:val="20"/>
          <w:szCs w:val="24"/>
        </w:rPr>
        <w:t xml:space="preserve"> структуре и содержанию проекта </w:t>
      </w:r>
      <w:r w:rsidRPr="00B841F8">
        <w:rPr>
          <w:rFonts w:ascii="Times New Roman" w:hAnsi="Times New Roman"/>
          <w:sz w:val="20"/>
          <w:szCs w:val="24"/>
        </w:rPr>
        <w:t xml:space="preserve"> административного 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>регламента, проек</w:t>
      </w:r>
      <w:r>
        <w:rPr>
          <w:rFonts w:ascii="Times New Roman" w:hAnsi="Times New Roman"/>
          <w:sz w:val="20"/>
          <w:szCs w:val="24"/>
        </w:rPr>
        <w:t xml:space="preserve">та изменений в административный  </w:t>
      </w:r>
      <w:r w:rsidRPr="00B841F8">
        <w:rPr>
          <w:rFonts w:ascii="Times New Roman" w:hAnsi="Times New Roman"/>
          <w:sz w:val="20"/>
          <w:szCs w:val="24"/>
        </w:rPr>
        <w:t xml:space="preserve"> регламент)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2.2.  Полнота  описания в проекте административного регламента, проекте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изменений  в  административный  регламент  порядка  и условий осуществления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контроля   (надзора)   (предоставления   муниципальной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услуги), установленных законодательством: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 </w:t>
      </w:r>
      <w:proofErr w:type="gramStart"/>
      <w:r w:rsidRPr="00B841F8">
        <w:rPr>
          <w:rFonts w:ascii="Times New Roman" w:hAnsi="Times New Roman"/>
          <w:sz w:val="20"/>
          <w:szCs w:val="24"/>
        </w:rPr>
        <w:t xml:space="preserve">(указываются нарушения описания </w:t>
      </w:r>
      <w:r>
        <w:rPr>
          <w:rFonts w:ascii="Times New Roman" w:hAnsi="Times New Roman"/>
          <w:sz w:val="20"/>
          <w:szCs w:val="24"/>
        </w:rPr>
        <w:t xml:space="preserve">порядка и условий осуществления  </w:t>
      </w:r>
      <w:r w:rsidRPr="00B841F8">
        <w:rPr>
          <w:rFonts w:ascii="Times New Roman" w:hAnsi="Times New Roman"/>
          <w:sz w:val="20"/>
          <w:szCs w:val="24"/>
        </w:rPr>
        <w:t>муниципального контроля (надзора)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lastRenderedPageBreak/>
        <w:t xml:space="preserve">                 (предоставления муниципальной услуги))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2.3.   Оптимизация   порядка  осуществления  муниципального  контроля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(надзора) (предоставления муниципальной услуги), в том числе: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1) упорядочение административных процедур (действий):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</w:t>
      </w:r>
      <w:proofErr w:type="gramStart"/>
      <w:r w:rsidRPr="00B841F8">
        <w:rPr>
          <w:rFonts w:ascii="Times New Roman" w:hAnsi="Times New Roman"/>
          <w:sz w:val="20"/>
          <w:szCs w:val="24"/>
        </w:rPr>
        <w:t xml:space="preserve">(указывается на наличие/отсутствие в </w:t>
      </w:r>
      <w:r>
        <w:rPr>
          <w:rFonts w:ascii="Times New Roman" w:hAnsi="Times New Roman"/>
          <w:sz w:val="20"/>
          <w:szCs w:val="24"/>
        </w:rPr>
        <w:t xml:space="preserve">проекте положений, направленных    </w:t>
      </w:r>
      <w:r w:rsidRPr="00B841F8">
        <w:rPr>
          <w:rFonts w:ascii="Times New Roman" w:hAnsi="Times New Roman"/>
          <w:sz w:val="20"/>
          <w:szCs w:val="24"/>
        </w:rPr>
        <w:t>на упорядочение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4"/>
          <w:lang w:val="tt-RU"/>
        </w:rPr>
        <w:t>_______________</w:t>
      </w:r>
      <w:r w:rsidRPr="00B841F8">
        <w:rPr>
          <w:rFonts w:ascii="Times New Roman" w:hAnsi="Times New Roman"/>
          <w:sz w:val="20"/>
          <w:szCs w:val="24"/>
        </w:rPr>
        <w:t>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     административных процедур и административных действий)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2)   устранение   избыточных   административных   процедур  (действий):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18"/>
          <w:szCs w:val="24"/>
        </w:rPr>
      </w:pPr>
      <w:r w:rsidRPr="00B841F8">
        <w:rPr>
          <w:rFonts w:ascii="Times New Roman" w:hAnsi="Times New Roman"/>
          <w:sz w:val="18"/>
          <w:szCs w:val="24"/>
        </w:rPr>
        <w:t xml:space="preserve">          </w:t>
      </w:r>
      <w:proofErr w:type="gramStart"/>
      <w:r w:rsidRPr="00B841F8">
        <w:rPr>
          <w:rFonts w:ascii="Times New Roman" w:hAnsi="Times New Roman"/>
          <w:sz w:val="18"/>
          <w:szCs w:val="24"/>
        </w:rPr>
        <w:t>(указывается на наличие/отсутствие в проекте положений,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841F8">
        <w:rPr>
          <w:rFonts w:ascii="Times New Roman" w:hAnsi="Times New Roman"/>
          <w:sz w:val="20"/>
          <w:szCs w:val="24"/>
        </w:rPr>
        <w:t>устраняющих</w:t>
      </w:r>
      <w:proofErr w:type="gramEnd"/>
      <w:r w:rsidRPr="00B841F8">
        <w:rPr>
          <w:rFonts w:ascii="Times New Roman" w:hAnsi="Times New Roman"/>
          <w:sz w:val="20"/>
          <w:szCs w:val="24"/>
        </w:rPr>
        <w:t xml:space="preserve"> избыточные административн</w:t>
      </w:r>
      <w:r>
        <w:rPr>
          <w:rFonts w:ascii="Times New Roman" w:hAnsi="Times New Roman"/>
          <w:sz w:val="20"/>
          <w:szCs w:val="24"/>
        </w:rPr>
        <w:t xml:space="preserve">ые процедуры и административные   </w:t>
      </w:r>
      <w:r w:rsidRPr="00B841F8">
        <w:rPr>
          <w:rFonts w:ascii="Times New Roman" w:hAnsi="Times New Roman"/>
          <w:sz w:val="20"/>
          <w:szCs w:val="24"/>
        </w:rPr>
        <w:t xml:space="preserve"> действия)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3)  сокращение  срока осуществления муниципального контроля (надзора)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(предоставления муниципальной услуги), а также срока выполнения отдельных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административных     процедур    (действий)    в    рамках    осуществления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муниципального   контроля   (надзора)   (предоставления   муниципальной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услуги):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предусмотрено</w:t>
      </w:r>
      <w:proofErr w:type="gramEnd"/>
      <w:r w:rsidRPr="00B841F8">
        <w:rPr>
          <w:rFonts w:ascii="Times New Roman" w:hAnsi="Times New Roman"/>
          <w:sz w:val="20"/>
          <w:szCs w:val="24"/>
        </w:rPr>
        <w:t>/не предусмотрено ли сокращение срока)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4)   предоставление   муниципальной   услуги   в   электронной  форме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(указывается  в  случае  </w:t>
      </w:r>
      <w:proofErr w:type="gramStart"/>
      <w:r w:rsidRPr="00B841F8">
        <w:rPr>
          <w:rFonts w:ascii="Times New Roman" w:hAnsi="Times New Roman"/>
          <w:sz w:val="24"/>
          <w:szCs w:val="24"/>
        </w:rPr>
        <w:t>проведения  экспертизы  проекта  административного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регламента  предоставления  муниципальной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 услуги,  проекта  изменений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услуги):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предусмотрена</w:t>
      </w:r>
      <w:proofErr w:type="gramEnd"/>
      <w:r w:rsidRPr="00B841F8">
        <w:rPr>
          <w:rFonts w:ascii="Times New Roman" w:hAnsi="Times New Roman"/>
          <w:sz w:val="20"/>
          <w:szCs w:val="24"/>
        </w:rPr>
        <w:t>/</w:t>
      </w:r>
      <w:r>
        <w:rPr>
          <w:rFonts w:ascii="Times New Roman" w:hAnsi="Times New Roman"/>
          <w:sz w:val="20"/>
          <w:szCs w:val="24"/>
        </w:rPr>
        <w:t xml:space="preserve">не предусмотрена ли возможность  </w:t>
      </w:r>
      <w:r w:rsidRPr="00B841F8">
        <w:rPr>
          <w:rFonts w:ascii="Times New Roman" w:hAnsi="Times New Roman"/>
          <w:sz w:val="20"/>
          <w:szCs w:val="24"/>
        </w:rPr>
        <w:t>предоставления муниципальной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              </w:t>
      </w:r>
      <w:r w:rsidRPr="00B841F8">
        <w:rPr>
          <w:rFonts w:ascii="Times New Roman" w:hAnsi="Times New Roman"/>
          <w:sz w:val="20"/>
          <w:szCs w:val="24"/>
        </w:rPr>
        <w:t>услуги в электронной форме)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5)   получение   документов   и   информации,  которые  необходимы  для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осуществления    муниципального   контроля   (надзора)   (предоставления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муниципальной   услуги),   посредством   межведомственного   электронного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взаимодействия: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предусмотрена</w:t>
      </w:r>
      <w:proofErr w:type="gramEnd"/>
      <w:r w:rsidRPr="00B841F8">
        <w:rPr>
          <w:rFonts w:ascii="Times New Roman" w:hAnsi="Times New Roman"/>
          <w:sz w:val="20"/>
          <w:szCs w:val="24"/>
        </w:rPr>
        <w:t>/</w:t>
      </w:r>
      <w:r>
        <w:rPr>
          <w:rFonts w:ascii="Times New Roman" w:hAnsi="Times New Roman"/>
          <w:sz w:val="20"/>
          <w:szCs w:val="24"/>
        </w:rPr>
        <w:t xml:space="preserve">не предусмотрена ли возможность   </w:t>
      </w:r>
      <w:r w:rsidRPr="00B841F8">
        <w:rPr>
          <w:rFonts w:ascii="Times New Roman" w:hAnsi="Times New Roman"/>
          <w:sz w:val="20"/>
          <w:szCs w:val="24"/>
        </w:rPr>
        <w:t>получения документов и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информации посредством межведомственного электронного взаимодействия)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6)   особенности  выполнения  административных  процедур  (действий)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многофункциональных  центрах предоставления государственных и муниципальных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 xml:space="preserve">услуг (указывается в случае </w:t>
      </w:r>
      <w:proofErr w:type="gramStart"/>
      <w:r w:rsidRPr="00B841F8">
        <w:rPr>
          <w:rFonts w:ascii="Times New Roman" w:hAnsi="Times New Roman"/>
          <w:sz w:val="24"/>
          <w:szCs w:val="24"/>
        </w:rPr>
        <w:t>проведения экспертизы проекта административного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регламента  предоставления  муниципальной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 услуги,  проекта  изменений  в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услуги):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(указывается на то, </w:t>
      </w:r>
      <w:proofErr w:type="gramStart"/>
      <w:r w:rsidRPr="00B841F8">
        <w:rPr>
          <w:rFonts w:ascii="Times New Roman" w:hAnsi="Times New Roman"/>
          <w:sz w:val="20"/>
          <w:szCs w:val="24"/>
        </w:rPr>
        <w:t>предусмотрены</w:t>
      </w:r>
      <w:proofErr w:type="gramEnd"/>
      <w:r w:rsidRPr="00B841F8">
        <w:rPr>
          <w:rFonts w:ascii="Times New Roman" w:hAnsi="Times New Roman"/>
          <w:sz w:val="20"/>
          <w:szCs w:val="24"/>
        </w:rPr>
        <w:t>/</w:t>
      </w:r>
      <w:r>
        <w:rPr>
          <w:rFonts w:ascii="Times New Roman" w:hAnsi="Times New Roman"/>
          <w:sz w:val="20"/>
          <w:szCs w:val="24"/>
        </w:rPr>
        <w:t xml:space="preserve">не предусмотрены ли особенности   </w:t>
      </w:r>
      <w:r w:rsidRPr="00B841F8">
        <w:rPr>
          <w:rFonts w:ascii="Times New Roman" w:hAnsi="Times New Roman"/>
          <w:sz w:val="20"/>
          <w:szCs w:val="24"/>
        </w:rPr>
        <w:t>выполнения административных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процедур (действий) в многофункци</w:t>
      </w:r>
      <w:r>
        <w:rPr>
          <w:rFonts w:ascii="Times New Roman" w:hAnsi="Times New Roman"/>
          <w:sz w:val="20"/>
          <w:szCs w:val="24"/>
        </w:rPr>
        <w:t xml:space="preserve">ональных центрах предоставления   </w:t>
      </w:r>
      <w:r w:rsidRPr="00B841F8">
        <w:rPr>
          <w:rFonts w:ascii="Times New Roman" w:hAnsi="Times New Roman"/>
          <w:sz w:val="20"/>
          <w:szCs w:val="24"/>
        </w:rPr>
        <w:t>государственных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                      и муниципальных услуг)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881A5F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  <w:lang w:val="tt-RU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3. Оценка учета в проекте административного регламента,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проекте изменений в админи</w:t>
      </w:r>
      <w:r>
        <w:rPr>
          <w:rFonts w:ascii="Times New Roman" w:hAnsi="Times New Roman"/>
          <w:sz w:val="24"/>
          <w:szCs w:val="24"/>
        </w:rPr>
        <w:t xml:space="preserve">стративный регламент </w:t>
      </w:r>
      <w:proofErr w:type="spellStart"/>
      <w:r>
        <w:rPr>
          <w:rFonts w:ascii="Times New Roman" w:hAnsi="Times New Roman"/>
          <w:sz w:val="24"/>
          <w:szCs w:val="24"/>
        </w:rPr>
        <w:t>результато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 xml:space="preserve">в </w:t>
      </w:r>
      <w:r w:rsidRPr="00B841F8">
        <w:rPr>
          <w:rFonts w:ascii="Times New Roman" w:hAnsi="Times New Roman"/>
          <w:sz w:val="24"/>
          <w:szCs w:val="24"/>
        </w:rPr>
        <w:t>его независимой экспертизы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B841F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841F8">
        <w:rPr>
          <w:rFonts w:ascii="Times New Roman" w:hAnsi="Times New Roman"/>
          <w:sz w:val="20"/>
          <w:szCs w:val="24"/>
        </w:rPr>
        <w:t>(указываются замечания независимых эксп</w:t>
      </w:r>
      <w:r>
        <w:rPr>
          <w:rFonts w:ascii="Times New Roman" w:hAnsi="Times New Roman"/>
          <w:sz w:val="20"/>
          <w:szCs w:val="24"/>
        </w:rPr>
        <w:t xml:space="preserve">ертов, информация об учете этих   </w:t>
      </w:r>
      <w:r w:rsidRPr="00B841F8">
        <w:rPr>
          <w:rFonts w:ascii="Times New Roman" w:hAnsi="Times New Roman"/>
          <w:sz w:val="20"/>
          <w:szCs w:val="24"/>
        </w:rPr>
        <w:t>замечаний</w:t>
      </w:r>
      <w:proofErr w:type="gramEnd"/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  органом, оценивается необходимость вкл</w:t>
      </w:r>
      <w:r>
        <w:rPr>
          <w:rFonts w:ascii="Times New Roman" w:hAnsi="Times New Roman"/>
          <w:sz w:val="20"/>
          <w:szCs w:val="24"/>
        </w:rPr>
        <w:t xml:space="preserve">ючения   </w:t>
      </w:r>
      <w:r w:rsidRPr="00B841F8">
        <w:rPr>
          <w:rFonts w:ascii="Times New Roman" w:hAnsi="Times New Roman"/>
          <w:sz w:val="20"/>
          <w:szCs w:val="24"/>
        </w:rPr>
        <w:t xml:space="preserve"> замечаний (предложений)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</w:t>
      </w:r>
      <w:r w:rsidRPr="00B841F8">
        <w:rPr>
          <w:rFonts w:ascii="Times New Roman" w:hAnsi="Times New Roman"/>
          <w:sz w:val="20"/>
          <w:szCs w:val="24"/>
        </w:rPr>
        <w:t xml:space="preserve">в проекте административного </w:t>
      </w:r>
      <w:r>
        <w:rPr>
          <w:rFonts w:ascii="Times New Roman" w:hAnsi="Times New Roman"/>
          <w:sz w:val="20"/>
          <w:szCs w:val="24"/>
        </w:rPr>
        <w:t xml:space="preserve">регламента, проекте изменений   </w:t>
      </w:r>
      <w:r w:rsidRPr="00B841F8">
        <w:rPr>
          <w:rFonts w:ascii="Times New Roman" w:hAnsi="Times New Roman"/>
          <w:sz w:val="20"/>
          <w:szCs w:val="24"/>
        </w:rPr>
        <w:t xml:space="preserve"> административный регламент)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4. Заключение по результатам проведения экспертизы проекта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административного регламента, проекта изменений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841F8">
        <w:rPr>
          <w:rFonts w:ascii="Times New Roman" w:hAnsi="Times New Roman"/>
          <w:sz w:val="24"/>
          <w:szCs w:val="24"/>
        </w:rPr>
        <w:t>в административный регламент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</w:t>
      </w:r>
      <w:r w:rsidRPr="00B841F8">
        <w:rPr>
          <w:rFonts w:ascii="Times New Roman" w:hAnsi="Times New Roman"/>
          <w:sz w:val="20"/>
          <w:szCs w:val="24"/>
        </w:rPr>
        <w:t>(рекомендуется к доработке в соответс</w:t>
      </w:r>
      <w:r>
        <w:rPr>
          <w:rFonts w:ascii="Times New Roman" w:hAnsi="Times New Roman"/>
          <w:sz w:val="20"/>
          <w:szCs w:val="24"/>
        </w:rPr>
        <w:t xml:space="preserve">твии с указанными замечаниями и  </w:t>
      </w:r>
      <w:r w:rsidRPr="00B841F8">
        <w:rPr>
          <w:rFonts w:ascii="Times New Roman" w:hAnsi="Times New Roman"/>
          <w:sz w:val="20"/>
          <w:szCs w:val="24"/>
        </w:rPr>
        <w:t xml:space="preserve"> (или) предложениями;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0"/>
          <w:szCs w:val="24"/>
        </w:rPr>
      </w:pPr>
      <w:r w:rsidRPr="00B841F8">
        <w:rPr>
          <w:rFonts w:ascii="Times New Roman" w:hAnsi="Times New Roman"/>
          <w:sz w:val="20"/>
          <w:szCs w:val="24"/>
        </w:rPr>
        <w:t xml:space="preserve">  рекомендуется к принятию; не рекомендуется к принятию - </w:t>
      </w:r>
      <w:proofErr w:type="gramStart"/>
      <w:r w:rsidRPr="00B841F8">
        <w:rPr>
          <w:rFonts w:ascii="Times New Roman" w:hAnsi="Times New Roman"/>
          <w:sz w:val="20"/>
          <w:szCs w:val="24"/>
        </w:rPr>
        <w:t>нужное</w:t>
      </w:r>
      <w:proofErr w:type="gramEnd"/>
      <w:r w:rsidRPr="00B841F8">
        <w:rPr>
          <w:rFonts w:ascii="Times New Roman" w:hAnsi="Times New Roman"/>
          <w:sz w:val="20"/>
          <w:szCs w:val="24"/>
        </w:rPr>
        <w:t xml:space="preserve"> указать)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>Должность лица,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B841F8">
        <w:rPr>
          <w:rFonts w:ascii="Times New Roman" w:hAnsi="Times New Roman"/>
          <w:sz w:val="24"/>
          <w:szCs w:val="24"/>
        </w:rPr>
        <w:t>проводившего</w:t>
      </w:r>
      <w:proofErr w:type="gramEnd"/>
      <w:r w:rsidRPr="00B841F8">
        <w:rPr>
          <w:rFonts w:ascii="Times New Roman" w:hAnsi="Times New Roman"/>
          <w:sz w:val="24"/>
          <w:szCs w:val="24"/>
        </w:rPr>
        <w:t xml:space="preserve"> экспертизу      ____________      ____________________________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  <w:r w:rsidRPr="00B841F8">
        <w:rPr>
          <w:rFonts w:ascii="Times New Roman" w:hAnsi="Times New Roman"/>
          <w:sz w:val="24"/>
          <w:szCs w:val="24"/>
        </w:rPr>
        <w:t xml:space="preserve">                       </w:t>
      </w:r>
      <w:r w:rsidRPr="00B841F8"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B841F8">
        <w:rPr>
          <w:rFonts w:ascii="Times New Roman" w:hAnsi="Times New Roman"/>
          <w:sz w:val="20"/>
          <w:szCs w:val="24"/>
        </w:rPr>
        <w:t xml:space="preserve">    (подпись)           (расшифровка подписи)</w:t>
      </w: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sz w:val="24"/>
          <w:szCs w:val="24"/>
        </w:rPr>
      </w:pPr>
    </w:p>
    <w:p w:rsidR="00DC3C4C" w:rsidRPr="00B841F8" w:rsidRDefault="00DC3C4C" w:rsidP="00DC3C4C">
      <w:pPr>
        <w:pStyle w:val="a7"/>
        <w:rPr>
          <w:rFonts w:ascii="Times New Roman" w:hAnsi="Times New Roman"/>
          <w:b/>
          <w:sz w:val="24"/>
          <w:szCs w:val="24"/>
        </w:rPr>
      </w:pPr>
    </w:p>
    <w:p w:rsidR="00DC3C4C" w:rsidRPr="0016379C" w:rsidRDefault="00DC3C4C" w:rsidP="00DC3C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C4C" w:rsidRPr="00D71224" w:rsidRDefault="00DC3C4C" w:rsidP="00D71224">
      <w:pPr>
        <w:ind w:firstLine="5529"/>
        <w:jc w:val="both"/>
        <w:rPr>
          <w:rFonts w:ascii="Times New Roman" w:hAnsi="Times New Roman"/>
        </w:rPr>
      </w:pPr>
    </w:p>
    <w:sectPr w:rsidR="00DC3C4C" w:rsidRPr="00D71224" w:rsidSect="00DC3C4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C3" w:rsidRDefault="00B32DC3" w:rsidP="00DC3C4C">
      <w:r>
        <w:separator/>
      </w:r>
    </w:p>
  </w:endnote>
  <w:endnote w:type="continuationSeparator" w:id="0">
    <w:p w:rsidR="00B32DC3" w:rsidRDefault="00B32DC3" w:rsidP="00DC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188"/>
      <w:docPartObj>
        <w:docPartGallery w:val="Page Numbers (Bottom of Page)"/>
        <w:docPartUnique/>
      </w:docPartObj>
    </w:sdtPr>
    <w:sdtContent>
      <w:p w:rsidR="00DC3C4C" w:rsidRDefault="00DC3C4C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3C4C" w:rsidRDefault="00DC3C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C3" w:rsidRDefault="00B32DC3" w:rsidP="00DC3C4C">
      <w:r>
        <w:separator/>
      </w:r>
    </w:p>
  </w:footnote>
  <w:footnote w:type="continuationSeparator" w:id="0">
    <w:p w:rsidR="00B32DC3" w:rsidRDefault="00B32DC3" w:rsidP="00DC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E17D7C"/>
    <w:multiLevelType w:val="multilevel"/>
    <w:tmpl w:val="07165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224"/>
    <w:rsid w:val="009325A8"/>
    <w:rsid w:val="00B32DC3"/>
    <w:rsid w:val="00D71224"/>
    <w:rsid w:val="00DC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122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22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12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C3C4C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link w:val="1"/>
    <w:rsid w:val="00DC3C4C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C4C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6"/>
    <w:rsid w:val="00DC3C4C"/>
    <w:pPr>
      <w:shd w:val="clear" w:color="auto" w:fill="FFFFFF"/>
      <w:autoSpaceDE/>
      <w:autoSpaceDN/>
      <w:adjustRightInd/>
      <w:spacing w:before="540" w:line="302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7">
    <w:name w:val="No Spacing"/>
    <w:uiPriority w:val="1"/>
    <w:qFormat/>
    <w:rsid w:val="00DC3C4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DC3C4C"/>
    <w:rPr>
      <w:color w:val="0000FF"/>
      <w:u w:val="single"/>
    </w:rPr>
  </w:style>
  <w:style w:type="character" w:customStyle="1" w:styleId="31">
    <w:name w:val="Основной текст (3)_"/>
    <w:link w:val="32"/>
    <w:rsid w:val="00DC3C4C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rsid w:val="00DC3C4C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9">
    <w:name w:val="Основной текст + Курсив"/>
    <w:rsid w:val="00DC3C4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 (3)"/>
    <w:basedOn w:val="a"/>
    <w:link w:val="31"/>
    <w:rsid w:val="00DC3C4C"/>
    <w:pPr>
      <w:shd w:val="clear" w:color="auto" w:fill="FFFFFF"/>
      <w:autoSpaceDE/>
      <w:autoSpaceDN/>
      <w:adjustRightInd/>
      <w:spacing w:before="360" w:after="300" w:line="0" w:lineRule="atLeast"/>
      <w:jc w:val="center"/>
    </w:pPr>
    <w:rPr>
      <w:rFonts w:ascii="Sylfaen" w:eastAsia="Sylfaen" w:hAnsi="Sylfaen" w:cs="Sylfaen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DC3C4C"/>
    <w:pPr>
      <w:shd w:val="clear" w:color="auto" w:fill="FFFFFF"/>
      <w:autoSpaceDE/>
      <w:autoSpaceDN/>
      <w:adjustRightInd/>
      <w:spacing w:before="1200" w:line="307" w:lineRule="exact"/>
      <w:jc w:val="center"/>
    </w:pPr>
    <w:rPr>
      <w:rFonts w:ascii="Sylfaen" w:eastAsia="Sylfaen" w:hAnsi="Sylfaen" w:cs="Sylfaen"/>
      <w:sz w:val="27"/>
      <w:szCs w:val="27"/>
      <w:lang w:eastAsia="en-US"/>
    </w:rPr>
  </w:style>
  <w:style w:type="character" w:customStyle="1" w:styleId="aa">
    <w:name w:val="Подпись к таблице_"/>
    <w:link w:val="ab"/>
    <w:rsid w:val="00DC3C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DC3C4C"/>
    <w:pPr>
      <w:shd w:val="clear" w:color="auto" w:fill="FFFFFF"/>
      <w:autoSpaceDE/>
      <w:autoSpaceDN/>
      <w:adjustRightInd/>
      <w:spacing w:line="307" w:lineRule="exact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ab">
    <w:name w:val="Подпись к таблице"/>
    <w:basedOn w:val="a"/>
    <w:link w:val="aa"/>
    <w:rsid w:val="00DC3C4C"/>
    <w:pPr>
      <w:shd w:val="clear" w:color="auto" w:fill="FFFFFF"/>
      <w:autoSpaceDE/>
      <w:autoSpaceDN/>
      <w:adjustRightInd/>
      <w:spacing w:line="298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C3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3C4C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C4C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yshmanakovski.ru" TargetMode="External"/><Relationship Id="rId13" Type="http://schemas.openxmlformats.org/officeDocument/2006/relationships/hyperlink" Target="consultantplus://offline/ref=FA40584F7C5C2559EABA225402128AC4979793B6EF3A13AE05B7A57E4A30CD2D077FFDB20B5CDAEABF078310CD58y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40584F7C5C2559EABA225402128AC4979792B7EA3E13AE05B7A57E4A30CD2D077FFDB20B5CDAEABF078310CD58y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40584F7C5C2559EABA225402128AC4979793B6EF3A13AE05B7A57E4A30CD2D077FFDB20B5CDAEABF078310CD58y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40584F7C5C2559EABA225402128AC4979792B7EA3E13AE05B7A57E4A30CD2D077FFDB20B5CDAEABF078310CD58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kyshmanakovsk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30</Pages>
  <Words>11164</Words>
  <Characters>63639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2019-07-19T09:10:00Z</cp:lastPrinted>
  <dcterms:created xsi:type="dcterms:W3CDTF">2019-07-19T06:42:00Z</dcterms:created>
  <dcterms:modified xsi:type="dcterms:W3CDTF">2019-07-19T09:11:00Z</dcterms:modified>
</cp:coreProperties>
</file>