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87D82" w:rsidRPr="00AF5661" w:rsidTr="00944C81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87D82" w:rsidRPr="00AF5661" w:rsidRDefault="00C87D82" w:rsidP="00944C81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87D82" w:rsidRPr="00AF5661" w:rsidRDefault="00C87D82" w:rsidP="00944C81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87D82" w:rsidRPr="00AF5661" w:rsidRDefault="00C87D82" w:rsidP="00944C81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87D82" w:rsidRPr="00AF5661" w:rsidRDefault="00C87D82" w:rsidP="00944C81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87D82" w:rsidRPr="00AF5661" w:rsidRDefault="00C87D82" w:rsidP="00944C81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87D82" w:rsidRPr="00CE7F5D" w:rsidRDefault="00C87D82" w:rsidP="00944C81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C87D82" w:rsidRPr="00AF5661" w:rsidRDefault="00C87D82" w:rsidP="00C87D82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C87D82" w:rsidRDefault="00C87D82" w:rsidP="00C87D82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C87D82" w:rsidRPr="00CE7F5D" w:rsidRDefault="00C87D82" w:rsidP="00C87D82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</w:p>
    <w:p w:rsidR="0024494D" w:rsidRPr="00F73A90" w:rsidRDefault="0024494D" w:rsidP="002449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</w:t>
      </w:r>
      <w:r w:rsidRPr="00F73A90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73A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4494D">
        <w:rPr>
          <w:rFonts w:ascii="Times New Roman" w:hAnsi="Times New Roman" w:cs="Times New Roman"/>
          <w:color w:val="000000" w:themeColor="text1"/>
          <w:sz w:val="28"/>
          <w:szCs w:val="28"/>
        </w:rPr>
        <w:t>Кушманаковский</w:t>
      </w:r>
      <w:r w:rsidRPr="00F73A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</w:p>
    <w:p w:rsidR="00C87D82" w:rsidRDefault="00C87D82" w:rsidP="00C87D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C87D82">
      <w:pPr>
        <w:pStyle w:val="ConsTitle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C87D82">
      <w:pPr>
        <w:pStyle w:val="ConsTitle"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3 части 6 статьи 18 Устава 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Башкортостан, Совет сельского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87D82" w:rsidRDefault="00C87D82" w:rsidP="00C87D82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1. Ввести на территории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Кушманаковский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налог на имущество физических лиц (далее – налог), определить налоговые ставки, налоговые льготы.</w:t>
      </w:r>
    </w:p>
    <w:p w:rsidR="00C87D82" w:rsidRDefault="00C87D82" w:rsidP="00C87D82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2. Установить следующие налоговые ставки по налогу:</w:t>
      </w:r>
    </w:p>
    <w:p w:rsidR="00C87D82" w:rsidRDefault="00C87D82" w:rsidP="00C87D8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0,1 процент в отношении жилых домов;</w:t>
      </w:r>
    </w:p>
    <w:p w:rsidR="00C87D82" w:rsidRDefault="00C87D82" w:rsidP="00C87D8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0,1 процент в отношении квартир, комнат;</w:t>
      </w:r>
    </w:p>
    <w:p w:rsidR="00C87D82" w:rsidRDefault="00C87D82" w:rsidP="00C87D8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2.3. 0,1 процент в отношении объектов незавершенного строительства, в случае если проектируемым назначением таких объектов является жилой дом;</w:t>
      </w:r>
    </w:p>
    <w:p w:rsidR="00C87D82" w:rsidRDefault="00C87D82" w:rsidP="00C87D8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0,1 процент в отношении единых недвижимых комплексов, в состав которых входит хотя бы один жилой дом; </w:t>
      </w:r>
    </w:p>
    <w:p w:rsidR="00C87D82" w:rsidRDefault="00C87D82" w:rsidP="00C87D8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0,1 процент в отношении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C87D82" w:rsidRDefault="00C87D82" w:rsidP="00C87D8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 0,1 процент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C87D82" w:rsidRDefault="00C87D82" w:rsidP="00C87D8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2.7. 1,5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7D82" w:rsidRDefault="00C87D82" w:rsidP="00C87D8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2.8. 1,5 процентов в отношении объектов налогообложения, кадастровая стоимость каждого из которых превышает 300 миллионов рублей;</w:t>
      </w:r>
    </w:p>
    <w:p w:rsidR="00C87D82" w:rsidRDefault="00C87D82" w:rsidP="00C87D8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2.9.  0,5 процент в отношении прочих объектов налогообложения.</w:t>
      </w:r>
    </w:p>
    <w:p w:rsidR="00C87D82" w:rsidRDefault="00C87D82" w:rsidP="00C87D8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Освободить от уплаты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 следующие категории налогоплательщиков:</w:t>
      </w:r>
    </w:p>
    <w:p w:rsidR="00C87D82" w:rsidRDefault="00C87D82" w:rsidP="00C87D8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 физические лица, имущество которых пострадало при пожаре и от стихийных бедствий</w:t>
      </w:r>
    </w:p>
    <w:p w:rsidR="00C87D82" w:rsidRDefault="00C87D82" w:rsidP="00C87D82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 Установить следующие основания и порядок применения налоговых льгот, предусмотренных пунктом 3 настоящего решения:</w:t>
      </w:r>
    </w:p>
    <w:p w:rsidR="00C87D82" w:rsidRDefault="00C87D82" w:rsidP="00C87D82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C87D82" w:rsidRDefault="00C87D82" w:rsidP="00C87D82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C87D82" w:rsidRDefault="00C87D82" w:rsidP="00C87D82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C87D82" w:rsidRDefault="00C87D82" w:rsidP="00C87D82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C87D82" w:rsidRDefault="00C87D82" w:rsidP="00C87D8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Признать утратившим силу Решение Совета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«Об установлении налога на имущество физических лиц» от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2014г 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165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C87D82" w:rsidRDefault="00C87D82" w:rsidP="00C87D8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Настоящее решение вступает в силу не ранее чем по истечении одного месяца со дня его официального опубликования (обнародования) и не ранее января 2018 года.</w:t>
      </w:r>
    </w:p>
    <w:p w:rsidR="00C87D82" w:rsidRDefault="00C87D82" w:rsidP="00C87D82">
      <w:pPr>
        <w:pStyle w:val="ConsTitle"/>
        <w:spacing w:line="276" w:lineRule="auto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7. Опубликовать настоящее решение на информационном стенде и официальном сайте Администрации 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C87D82" w:rsidRDefault="00C87D82" w:rsidP="00C87D82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82" w:rsidRDefault="00C87D82" w:rsidP="00C87D8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82" w:rsidRPr="00624325" w:rsidRDefault="00C87D82" w:rsidP="00C87D82">
      <w:pPr>
        <w:spacing w:line="276" w:lineRule="auto"/>
      </w:pPr>
      <w:r w:rsidRPr="00CE508D">
        <w:rPr>
          <w:b/>
          <w:sz w:val="28"/>
          <w:szCs w:val="28"/>
        </w:rPr>
        <w:t xml:space="preserve">Глава сельского поселения </w:t>
      </w:r>
    </w:p>
    <w:p w:rsidR="00C87D82" w:rsidRPr="00CE508D" w:rsidRDefault="00C87D82" w:rsidP="00C87D82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Кушманаковский</w:t>
      </w:r>
      <w:r w:rsidRPr="00CE508D">
        <w:rPr>
          <w:b/>
          <w:color w:val="FF0000"/>
          <w:sz w:val="28"/>
          <w:szCs w:val="28"/>
        </w:rPr>
        <w:t xml:space="preserve"> </w:t>
      </w:r>
      <w:r w:rsidRPr="00CE508D">
        <w:rPr>
          <w:b/>
          <w:sz w:val="28"/>
          <w:szCs w:val="28"/>
        </w:rPr>
        <w:t>сельсовет</w:t>
      </w:r>
    </w:p>
    <w:p w:rsidR="00C87D82" w:rsidRPr="00CE508D" w:rsidRDefault="00C87D82" w:rsidP="00C87D82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муниципального района </w:t>
      </w:r>
    </w:p>
    <w:p w:rsidR="00C87D82" w:rsidRPr="00CE508D" w:rsidRDefault="00C87D82" w:rsidP="00C87D82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Бураевский район </w:t>
      </w:r>
    </w:p>
    <w:p w:rsidR="00C87D82" w:rsidRDefault="00C87D82" w:rsidP="00C87D82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Республики Башкортостан    </w:t>
      </w:r>
      <w:r w:rsidRPr="00CE508D">
        <w:rPr>
          <w:b/>
          <w:sz w:val="28"/>
          <w:szCs w:val="28"/>
        </w:rPr>
        <w:tab/>
        <w:t xml:space="preserve">                                                  А.Д.Каюмов</w:t>
      </w:r>
    </w:p>
    <w:p w:rsidR="00C87D82" w:rsidRDefault="00C87D82" w:rsidP="00C87D82">
      <w:pPr>
        <w:jc w:val="both"/>
        <w:rPr>
          <w:b/>
          <w:sz w:val="28"/>
          <w:szCs w:val="28"/>
        </w:rPr>
      </w:pPr>
    </w:p>
    <w:p w:rsidR="00C87D82" w:rsidRDefault="00C87D82" w:rsidP="00C87D82">
      <w:pPr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д. Кушманаково</w:t>
      </w:r>
    </w:p>
    <w:p w:rsidR="00C87D82" w:rsidRDefault="00C87D82" w:rsidP="00C87D82">
      <w:r>
        <w:rPr>
          <w:b/>
          <w:sz w:val="28"/>
          <w:szCs w:val="28"/>
        </w:rPr>
        <w:t>0</w:t>
      </w:r>
      <w:r w:rsidR="00C52B4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ноября </w:t>
      </w:r>
      <w:r w:rsidRPr="00CE508D">
        <w:rPr>
          <w:b/>
          <w:sz w:val="28"/>
          <w:szCs w:val="28"/>
        </w:rPr>
        <w:t xml:space="preserve"> 2017 года</w:t>
      </w:r>
    </w:p>
    <w:p w:rsidR="004230BF" w:rsidRPr="006C4D4A" w:rsidRDefault="006C4D4A">
      <w:pPr>
        <w:rPr>
          <w:b/>
        </w:rPr>
      </w:pPr>
      <w:r w:rsidRPr="006C4D4A">
        <w:rPr>
          <w:b/>
        </w:rPr>
        <w:t>№</w:t>
      </w:r>
      <w:r>
        <w:rPr>
          <w:b/>
        </w:rPr>
        <w:t xml:space="preserve"> </w:t>
      </w:r>
      <w:r w:rsidRPr="006C4D4A">
        <w:rPr>
          <w:b/>
        </w:rPr>
        <w:t>85</w:t>
      </w:r>
    </w:p>
    <w:sectPr w:rsidR="004230BF" w:rsidRPr="006C4D4A" w:rsidSect="00DC65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57" w:rsidRDefault="00A85B57" w:rsidP="00293024">
      <w:r>
        <w:separator/>
      </w:r>
    </w:p>
  </w:endnote>
  <w:endnote w:type="continuationSeparator" w:id="0">
    <w:p w:rsidR="00A85B57" w:rsidRDefault="00A85B57" w:rsidP="0029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8422"/>
      <w:docPartObj>
        <w:docPartGallery w:val="Page Numbers (Bottom of Page)"/>
        <w:docPartUnique/>
      </w:docPartObj>
    </w:sdtPr>
    <w:sdtContent>
      <w:p w:rsidR="00DC6586" w:rsidRDefault="008C2B01">
        <w:pPr>
          <w:pStyle w:val="a3"/>
          <w:jc w:val="center"/>
        </w:pPr>
        <w:r>
          <w:fldChar w:fldCharType="begin"/>
        </w:r>
        <w:r w:rsidR="00C52B44">
          <w:instrText xml:space="preserve"> PAGE   \* MERGEFORMAT </w:instrText>
        </w:r>
        <w:r>
          <w:fldChar w:fldCharType="separate"/>
        </w:r>
        <w:r w:rsidR="0024494D">
          <w:rPr>
            <w:noProof/>
          </w:rPr>
          <w:t>2</w:t>
        </w:r>
        <w:r>
          <w:fldChar w:fldCharType="end"/>
        </w:r>
      </w:p>
    </w:sdtContent>
  </w:sdt>
  <w:p w:rsidR="00DC6586" w:rsidRDefault="00A85B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57" w:rsidRDefault="00A85B57" w:rsidP="00293024">
      <w:r>
        <w:separator/>
      </w:r>
    </w:p>
  </w:footnote>
  <w:footnote w:type="continuationSeparator" w:id="0">
    <w:p w:rsidR="00A85B57" w:rsidRDefault="00A85B57" w:rsidP="00293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82"/>
    <w:rsid w:val="0024494D"/>
    <w:rsid w:val="00293024"/>
    <w:rsid w:val="004230BF"/>
    <w:rsid w:val="005B3E28"/>
    <w:rsid w:val="006C4D4A"/>
    <w:rsid w:val="008C2B01"/>
    <w:rsid w:val="00A85B57"/>
    <w:rsid w:val="00C52B44"/>
    <w:rsid w:val="00C8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87D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87D82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87D82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87D8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Normal">
    <w:name w:val="ConsNormal"/>
    <w:uiPriority w:val="99"/>
    <w:rsid w:val="00C87D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87D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C87D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2017-11-09T09:45:00Z</cp:lastPrinted>
  <dcterms:created xsi:type="dcterms:W3CDTF">2017-11-09T05:48:00Z</dcterms:created>
  <dcterms:modified xsi:type="dcterms:W3CDTF">2017-12-01T09:05:00Z</dcterms:modified>
</cp:coreProperties>
</file>