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A2CFC" w:rsidTr="0071435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CFC" w:rsidRDefault="001A2CFC" w:rsidP="0071435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A2CFC" w:rsidRDefault="001A2CFC" w:rsidP="0071435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A2CFC" w:rsidRPr="00483513" w:rsidRDefault="001A2CFC" w:rsidP="0071435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CFC" w:rsidRDefault="001A2CFC" w:rsidP="0071435A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CFC" w:rsidRDefault="001A2CFC" w:rsidP="0071435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A2CFC" w:rsidRDefault="001A2CFC" w:rsidP="001A2CFC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1A2CFC" w:rsidRDefault="001A2CFC" w:rsidP="001A2CFC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1A2CFC" w:rsidRDefault="001A2CFC" w:rsidP="001A2C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февраль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28 февраля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A2CFC" w:rsidRPr="0037448E" w:rsidTr="0071435A">
        <w:tc>
          <w:tcPr>
            <w:tcW w:w="9356" w:type="dxa"/>
          </w:tcPr>
          <w:p w:rsidR="001A2CFC" w:rsidRDefault="001A2CFC" w:rsidP="007143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1A2CFC" w:rsidRPr="0037448E" w:rsidRDefault="001A2CFC" w:rsidP="007143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A2CFC" w:rsidRPr="0037448E" w:rsidRDefault="001A2CFC" w:rsidP="001A2CF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</w:p>
    <w:p w:rsidR="001A2CFC" w:rsidRPr="0037448E" w:rsidRDefault="001A2CFC" w:rsidP="001A2CFC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Бураевский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1A2CFC" w:rsidRPr="0037448E" w:rsidRDefault="001A2CFC" w:rsidP="001A2CFC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7448E">
        <w:rPr>
          <w:rFonts w:ascii="Times New Roman" w:hAnsi="Times New Roman" w:cs="Times New Roman"/>
          <w:sz w:val="28"/>
          <w:szCs w:val="28"/>
        </w:rPr>
        <w:t xml:space="preserve"> годы. (Приложение 1).</w:t>
      </w:r>
    </w:p>
    <w:p w:rsidR="001A2CFC" w:rsidRPr="0037448E" w:rsidRDefault="001A2CFC" w:rsidP="001A2CFC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1A2CFC" w:rsidRPr="0037448E" w:rsidRDefault="001A2CFC" w:rsidP="001A2CFC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1A2CFC" w:rsidRPr="0037448E" w:rsidRDefault="001A2CFC" w:rsidP="001A2CFC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jc w:val="left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2CFC" w:rsidRPr="0037448E" w:rsidRDefault="001A2CFC" w:rsidP="001A2CFC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CFC" w:rsidRPr="0037448E" w:rsidRDefault="001A2CFC" w:rsidP="001A2CFC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1A2CFC" w:rsidRPr="0037448E" w:rsidRDefault="001A2CFC" w:rsidP="001A2CFC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1A2CFC" w:rsidRPr="0037448E" w:rsidRDefault="001A2CFC" w:rsidP="001A2CFC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A2CFC" w:rsidRPr="0037448E" w:rsidRDefault="001A2CFC" w:rsidP="001A2CFC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1A2CFC" w:rsidRPr="0037448E" w:rsidRDefault="001A2CFC" w:rsidP="001A2CFC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1A2CFC" w:rsidRDefault="001A2CFC" w:rsidP="001A2CFC">
      <w:pPr>
        <w:shd w:val="clear" w:color="auto" w:fill="FFFFFF"/>
        <w:tabs>
          <w:tab w:val="left" w:pos="9214"/>
        </w:tabs>
        <w:spacing w:after="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</w:t>
      </w:r>
    </w:p>
    <w:p w:rsidR="001A2CFC" w:rsidRDefault="001A2CFC" w:rsidP="001A2CFC">
      <w:pPr>
        <w:shd w:val="clear" w:color="auto" w:fill="FFFFFF"/>
        <w:tabs>
          <w:tab w:val="left" w:pos="9214"/>
        </w:tabs>
        <w:spacing w:after="0" w:line="240" w:lineRule="auto"/>
        <w:ind w:left="5103" w:right="86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2017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A2CFC" w:rsidRPr="0037448E" w:rsidRDefault="001A2CFC" w:rsidP="001A2CFC">
      <w:pPr>
        <w:shd w:val="clear" w:color="auto" w:fill="FFFFFF"/>
        <w:tabs>
          <w:tab w:val="left" w:pos="9214"/>
        </w:tabs>
        <w:spacing w:after="0" w:line="240" w:lineRule="auto"/>
        <w:ind w:left="5103" w:right="86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2CFC" w:rsidRPr="00ED7E1D" w:rsidRDefault="001A2CFC" w:rsidP="001A2CFC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1A2CFC" w:rsidRPr="00ED7E1D" w:rsidRDefault="001A2CFC" w:rsidP="001A2CFC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ED7E1D">
        <w:rPr>
          <w:rFonts w:ascii="Times New Roman" w:hAnsi="Times New Roman" w:cs="Times New Roman"/>
          <w:b/>
        </w:rPr>
        <w:t>антинаркотических</w:t>
      </w:r>
      <w:proofErr w:type="spellEnd"/>
      <w:r w:rsidRPr="00ED7E1D">
        <w:rPr>
          <w:rFonts w:ascii="Times New Roman" w:hAnsi="Times New Roman" w:cs="Times New Roman"/>
          <w:b/>
        </w:rPr>
        <w:t xml:space="preserve"> мероприятий на территории </w:t>
      </w:r>
      <w:r w:rsidRPr="00ED7E1D">
        <w:rPr>
          <w:rFonts w:ascii="Times New Roman" w:hAnsi="Times New Roman" w:cs="Times New Roman"/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2017-2018 годы</w:t>
      </w:r>
    </w:p>
    <w:p w:rsidR="001A2CFC" w:rsidRPr="0037448E" w:rsidRDefault="001A2CFC" w:rsidP="001A2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372"/>
        <w:gridCol w:w="2399"/>
        <w:gridCol w:w="2279"/>
      </w:tblGrid>
      <w:tr w:rsidR="001A2CFC" w:rsidRPr="0037448E" w:rsidTr="0071435A">
        <w:trPr>
          <w:trHeight w:val="384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A2CFC" w:rsidRPr="0037448E" w:rsidTr="0071435A">
        <w:trPr>
          <w:trHeight w:val="653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37448E">
              <w:rPr>
                <w:rStyle w:val="5"/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(АНК)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CFC" w:rsidRPr="0037448E" w:rsidTr="0071435A">
        <w:trPr>
          <w:trHeight w:val="346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</w:p>
          <w:p w:rsidR="001A2CFC" w:rsidRPr="0037448E" w:rsidRDefault="001A2CFC" w:rsidP="00714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A2CFC" w:rsidRPr="0037448E" w:rsidTr="0071435A">
        <w:trPr>
          <w:trHeight w:val="974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CFC" w:rsidRPr="0037448E" w:rsidTr="0071435A">
        <w:trPr>
          <w:trHeight w:val="1250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CFC" w:rsidRPr="0037448E" w:rsidTr="0071435A">
        <w:trPr>
          <w:trHeight w:val="1915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CFC" w:rsidRPr="0037448E" w:rsidTr="0071435A">
        <w:trPr>
          <w:trHeight w:val="965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CFC" w:rsidRPr="0037448E" w:rsidTr="0071435A">
        <w:trPr>
          <w:trHeight w:val="1632"/>
        </w:trPr>
        <w:tc>
          <w:tcPr>
            <w:tcW w:w="883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1A2CFC" w:rsidRPr="0037448E" w:rsidRDefault="001A2CFC" w:rsidP="0071435A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1A2CFC" w:rsidRPr="0037448E" w:rsidRDefault="001A2CFC" w:rsidP="0071435A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1A2CFC" w:rsidRPr="0037448E" w:rsidRDefault="001A2CFC" w:rsidP="001A2CFC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1A2CFC" w:rsidRPr="0037448E" w:rsidSect="00ED7E1D">
          <w:footerReference w:type="default" r:id="rId6"/>
          <w:pgSz w:w="11906" w:h="16838"/>
          <w:pgMar w:top="1134" w:right="566" w:bottom="1134" w:left="1260" w:header="709" w:footer="709" w:gutter="0"/>
          <w:cols w:space="708"/>
          <w:titlePg/>
          <w:docGrid w:linePitch="360"/>
        </w:sectPr>
      </w:pPr>
    </w:p>
    <w:p w:rsidR="001A2CFC" w:rsidRDefault="001A2CFC" w:rsidP="001A2CFC">
      <w:pPr>
        <w:shd w:val="clear" w:color="auto" w:fill="FFFFFF"/>
        <w:tabs>
          <w:tab w:val="left" w:pos="9214"/>
        </w:tabs>
        <w:spacing w:after="0" w:line="240" w:lineRule="auto"/>
        <w:ind w:left="5103" w:right="86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2017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A2CFC" w:rsidRPr="0037448E" w:rsidRDefault="001A2CFC" w:rsidP="001A2CFC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2CFC" w:rsidRPr="00ED7E1D" w:rsidRDefault="001A2CFC" w:rsidP="001A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A2CFC" w:rsidRPr="00ED7E1D" w:rsidRDefault="001A2CFC" w:rsidP="001A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А.Д.</w:t>
            </w:r>
          </w:p>
        </w:tc>
        <w:tc>
          <w:tcPr>
            <w:tcW w:w="7270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1A2CFC" w:rsidRPr="0037448E" w:rsidTr="0071435A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457E7D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1A2CFC" w:rsidRPr="00457E7D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Кушманаково и д. Каратамак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1A2CFC" w:rsidRPr="00457E7D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1A2CFC" w:rsidRPr="0037448E" w:rsidTr="0071435A">
        <w:trPr>
          <w:jc w:val="center"/>
        </w:trPr>
        <w:tc>
          <w:tcPr>
            <w:tcW w:w="0" w:type="auto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1A2CFC" w:rsidRPr="0037448E" w:rsidRDefault="001A2CFC" w:rsidP="0071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</w:tbl>
    <w:p w:rsidR="001A2CFC" w:rsidRPr="0037448E" w:rsidRDefault="001A2CFC" w:rsidP="001A2CFC">
      <w:pPr>
        <w:rPr>
          <w:rFonts w:ascii="Times New Roman" w:hAnsi="Times New Roman" w:cs="Times New Roman"/>
          <w:iCs/>
          <w:sz w:val="24"/>
          <w:szCs w:val="24"/>
        </w:rPr>
      </w:pPr>
    </w:p>
    <w:p w:rsidR="001A2CFC" w:rsidRPr="0037448E" w:rsidRDefault="001A2CFC" w:rsidP="001A2CFC">
      <w:pPr>
        <w:rPr>
          <w:rFonts w:ascii="Times New Roman" w:hAnsi="Times New Roman" w:cs="Times New Roman"/>
          <w:iCs/>
          <w:sz w:val="24"/>
          <w:szCs w:val="24"/>
        </w:rPr>
      </w:pPr>
    </w:p>
    <w:p w:rsidR="001A2CFC" w:rsidRPr="0037448E" w:rsidRDefault="001A2CFC" w:rsidP="001A2CFC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Default="001A2CFC" w:rsidP="001A2CFC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1A2CFC" w:rsidRDefault="001A2CFC" w:rsidP="001A2CFC">
      <w:pPr>
        <w:shd w:val="clear" w:color="auto" w:fill="FFFFFF"/>
        <w:tabs>
          <w:tab w:val="left" w:pos="9214"/>
        </w:tabs>
        <w:spacing w:after="0" w:line="240" w:lineRule="auto"/>
        <w:ind w:left="5103" w:right="86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2017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A2CFC" w:rsidRPr="0037448E" w:rsidRDefault="001A2CFC" w:rsidP="001A2CFC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2CFC" w:rsidRPr="00ED7E1D" w:rsidRDefault="001A2CFC" w:rsidP="001A2CFC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1A2CFC" w:rsidRDefault="001A2CFC" w:rsidP="001A2CFC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1A2CFC" w:rsidRDefault="001A2CFC" w:rsidP="001A2CFC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A2CFC" w:rsidRPr="00ED7E1D" w:rsidRDefault="001A2CFC" w:rsidP="001A2CFC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A2CFC" w:rsidRPr="0037448E" w:rsidRDefault="001A2CFC" w:rsidP="001A2CFC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1A2CFC" w:rsidRPr="0037448E" w:rsidRDefault="001A2CFC" w:rsidP="001A2CFC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1A2CFC" w:rsidRPr="0037448E" w:rsidRDefault="001A2CFC" w:rsidP="001A2CFC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1A2CFC" w:rsidRPr="0037448E" w:rsidRDefault="001A2CFC" w:rsidP="001A2C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CFC" w:rsidRPr="0037448E" w:rsidRDefault="001A2CFC" w:rsidP="001A2CFC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B42D1B" w:rsidRDefault="00B42D1B"/>
    <w:sectPr w:rsidR="00B42D1B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1A2C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D7E1D" w:rsidRDefault="001A2CF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FC"/>
    <w:rsid w:val="001A2CFC"/>
    <w:rsid w:val="00B4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C"/>
  </w:style>
  <w:style w:type="paragraph" w:styleId="3">
    <w:name w:val="heading 3"/>
    <w:basedOn w:val="a"/>
    <w:next w:val="a"/>
    <w:link w:val="30"/>
    <w:unhideWhenUsed/>
    <w:qFormat/>
    <w:rsid w:val="001A2CFC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C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rsid w:val="001A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1A2CF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A2CFC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5">
    <w:name w:val="List Paragraph"/>
    <w:basedOn w:val="a"/>
    <w:uiPriority w:val="34"/>
    <w:qFormat/>
    <w:rsid w:val="001A2CFC"/>
    <w:pPr>
      <w:ind w:left="720"/>
      <w:contextualSpacing/>
    </w:pPr>
  </w:style>
  <w:style w:type="character" w:customStyle="1" w:styleId="5">
    <w:name w:val="Основной текст (5)"/>
    <w:basedOn w:val="a0"/>
    <w:rsid w:val="001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1A2CFC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2CFC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1A2CFC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A2CFC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1A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CFC"/>
  </w:style>
  <w:style w:type="paragraph" w:styleId="a8">
    <w:name w:val="Balloon Text"/>
    <w:basedOn w:val="a"/>
    <w:link w:val="a9"/>
    <w:uiPriority w:val="99"/>
    <w:semiHidden/>
    <w:unhideWhenUsed/>
    <w:rsid w:val="001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2017-03-16T06:12:00Z</cp:lastPrinted>
  <dcterms:created xsi:type="dcterms:W3CDTF">2017-03-16T06:09:00Z</dcterms:created>
  <dcterms:modified xsi:type="dcterms:W3CDTF">2017-03-16T06:12:00Z</dcterms:modified>
</cp:coreProperties>
</file>