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159D" w:rsidRDefault="0067159D" w:rsidP="0067159D">
      <w:pPr>
        <w:ind w:left="5942"/>
      </w:pPr>
    </w:p>
    <w:p w:rsidR="0067159D" w:rsidRDefault="0067159D" w:rsidP="0067159D">
      <w:pPr>
        <w:ind w:left="5942"/>
      </w:pPr>
    </w:p>
    <w:tbl>
      <w:tblPr>
        <w:tblW w:w="10980" w:type="dxa"/>
        <w:tblInd w:w="-1010" w:type="dxa"/>
        <w:tblBorders>
          <w:bottom w:val="single" w:sz="4" w:space="0" w:color="0000FF"/>
        </w:tblBorders>
        <w:tblLayout w:type="fixed"/>
        <w:tblCellMar>
          <w:left w:w="70" w:type="dxa"/>
          <w:right w:w="70" w:type="dxa"/>
        </w:tblCellMar>
        <w:tblLook w:val="0000"/>
      </w:tblPr>
      <w:tblGrid>
        <w:gridCol w:w="4860"/>
        <w:gridCol w:w="1800"/>
        <w:gridCol w:w="4320"/>
      </w:tblGrid>
      <w:tr w:rsidR="0067159D" w:rsidTr="00790EE3">
        <w:trPr>
          <w:trHeight w:val="2348"/>
        </w:trPr>
        <w:tc>
          <w:tcPr>
            <w:tcW w:w="4860" w:type="dxa"/>
            <w:tcBorders>
              <w:top w:val="nil"/>
              <w:left w:val="nil"/>
              <w:bottom w:val="single" w:sz="4" w:space="0" w:color="0000FF"/>
              <w:right w:val="nil"/>
            </w:tcBorders>
          </w:tcPr>
          <w:p w:rsidR="0067159D" w:rsidRDefault="0067159D" w:rsidP="00790EE3">
            <w:pPr>
              <w:pStyle w:val="4"/>
              <w:jc w:val="center"/>
              <w:rPr>
                <w:b/>
                <w:bCs/>
                <w:sz w:val="22"/>
              </w:rPr>
            </w:pPr>
            <w:r>
              <w:rPr>
                <w:b/>
                <w:bCs/>
                <w:sz w:val="22"/>
                <w:szCs w:val="22"/>
              </w:rPr>
              <w:t>БАШКОРТОСТАН  РЕСПУБЛИКАҺ</w:t>
            </w:r>
            <w:proofErr w:type="gramStart"/>
            <w:r>
              <w:rPr>
                <w:b/>
                <w:bCs/>
                <w:sz w:val="22"/>
                <w:szCs w:val="22"/>
              </w:rPr>
              <w:t>Ы</w:t>
            </w:r>
            <w:proofErr w:type="gramEnd"/>
          </w:p>
          <w:p w:rsidR="0067159D" w:rsidRDefault="0067159D" w:rsidP="00790EE3">
            <w:pPr>
              <w:pStyle w:val="5"/>
            </w:pPr>
            <w:r>
              <w:t>БОРАЙ РАЙОНЫ</w:t>
            </w:r>
          </w:p>
          <w:p w:rsidR="0067159D" w:rsidRDefault="0067159D" w:rsidP="00790EE3">
            <w:pPr>
              <w:pStyle w:val="6"/>
              <w:jc w:val="center"/>
            </w:pPr>
            <w:r>
              <w:t>МУНИЦИПАЛЬ РАЙОНЫНЫҢ</w:t>
            </w:r>
          </w:p>
          <w:p w:rsidR="0067159D" w:rsidRDefault="0067159D" w:rsidP="00790EE3">
            <w:pPr>
              <w:pStyle w:val="5"/>
            </w:pPr>
            <w:r>
              <w:rPr>
                <w:rFonts w:ascii="a_Helver Bashkir" w:hAnsi="a_Helver Bashkir"/>
                <w:lang w:val="ru-RU"/>
              </w:rPr>
              <w:t>К</w:t>
            </w:r>
            <w:r>
              <w:t>УШМАНА</w:t>
            </w:r>
            <w:r>
              <w:rPr>
                <w:rFonts w:ascii="a_Helver Bashkir" w:hAnsi="a_Helver Bashkir"/>
              </w:rPr>
              <w:t>К</w:t>
            </w:r>
            <w:r>
              <w:t xml:space="preserve"> АУЫЛ СОВЕТЫ</w:t>
            </w:r>
          </w:p>
          <w:p w:rsidR="0067159D" w:rsidRDefault="0067159D" w:rsidP="00790EE3">
            <w:pPr>
              <w:jc w:val="center"/>
              <w:rPr>
                <w:b/>
                <w:shadow/>
              </w:rPr>
            </w:pPr>
            <w:r>
              <w:rPr>
                <w:b/>
                <w:shadow/>
                <w:sz w:val="22"/>
                <w:szCs w:val="22"/>
                <w:lang w:val="be-BY"/>
              </w:rPr>
              <w:t>АУЫЛ БИЛӘМӘҺЕ СОВЕТЫ</w:t>
            </w:r>
          </w:p>
          <w:p w:rsidR="0067159D" w:rsidRDefault="0067159D" w:rsidP="00790EE3">
            <w:pPr>
              <w:jc w:val="center"/>
              <w:rPr>
                <w:rFonts w:ascii="B7Can" w:hAnsi="B7Can"/>
                <w:b/>
                <w:shadow/>
              </w:rPr>
            </w:pPr>
          </w:p>
          <w:p w:rsidR="0067159D" w:rsidRDefault="0067159D" w:rsidP="00790EE3">
            <w:pPr>
              <w:jc w:val="center"/>
              <w:rPr>
                <w:b/>
                <w:iCs/>
              </w:rPr>
            </w:pPr>
            <w:r>
              <w:rPr>
                <w:b/>
                <w:iCs/>
                <w:sz w:val="22"/>
              </w:rPr>
              <w:t xml:space="preserve">452970, </w:t>
            </w:r>
            <w:r>
              <w:rPr>
                <w:rFonts w:ascii="Lucida Sans Unicode" w:eastAsia="MS Mincho" w:hAnsi="Lucida Sans Unicode" w:cs="Lucida Sans Unicode"/>
                <w:b/>
                <w:iCs/>
                <w:sz w:val="22"/>
                <w:lang w:val="be-BY"/>
              </w:rPr>
              <w:t>Ҡ</w:t>
            </w:r>
            <w:r>
              <w:rPr>
                <w:rFonts w:eastAsia="MS Mincho"/>
                <w:b/>
                <w:iCs/>
                <w:sz w:val="22"/>
                <w:lang w:val="be-BY"/>
              </w:rPr>
              <w:t>ушмана</w:t>
            </w:r>
            <w:r>
              <w:rPr>
                <w:rFonts w:eastAsia="MS Mincho" w:hAnsi="Lucida Sans Unicode"/>
                <w:b/>
                <w:iCs/>
                <w:sz w:val="22"/>
                <w:lang w:val="be-BY"/>
              </w:rPr>
              <w:t>ҡ</w:t>
            </w:r>
            <w:r>
              <w:rPr>
                <w:rFonts w:eastAsia="MS Mincho"/>
                <w:b/>
                <w:iCs/>
                <w:sz w:val="22"/>
                <w:lang w:val="be-BY"/>
              </w:rPr>
              <w:t xml:space="preserve"> ауылы</w:t>
            </w:r>
            <w:r>
              <w:rPr>
                <w:b/>
                <w:iCs/>
                <w:sz w:val="22"/>
              </w:rPr>
              <w:t xml:space="preserve"> </w:t>
            </w:r>
          </w:p>
          <w:p w:rsidR="0067159D" w:rsidRDefault="0067159D" w:rsidP="00790EE3">
            <w:pPr>
              <w:jc w:val="center"/>
              <w:rPr>
                <w:b/>
                <w:iCs/>
                <w:lang w:val="be-BY"/>
              </w:rPr>
            </w:pPr>
            <w:r>
              <w:rPr>
                <w:b/>
                <w:iCs/>
                <w:sz w:val="22"/>
                <w:lang w:val="be-BY"/>
              </w:rPr>
              <w:t>Роберт Әхмәтғалиев урамы</w:t>
            </w:r>
            <w:r>
              <w:rPr>
                <w:b/>
                <w:iCs/>
                <w:sz w:val="22"/>
              </w:rPr>
              <w:t>,</w:t>
            </w:r>
            <w:r>
              <w:rPr>
                <w:b/>
                <w:iCs/>
                <w:sz w:val="22"/>
                <w:lang w:val="be-BY"/>
              </w:rPr>
              <w:t xml:space="preserve"> 62</w:t>
            </w:r>
          </w:p>
          <w:p w:rsidR="0067159D" w:rsidRDefault="0067159D" w:rsidP="00790EE3">
            <w:pPr>
              <w:jc w:val="center"/>
              <w:rPr>
                <w:b/>
                <w:iCs/>
                <w:lang w:val="be-BY"/>
              </w:rPr>
            </w:pPr>
            <w:r>
              <w:rPr>
                <w:b/>
                <w:iCs/>
                <w:sz w:val="22"/>
              </w:rPr>
              <w:t>Тел. 2-</w:t>
            </w:r>
            <w:r>
              <w:rPr>
                <w:b/>
                <w:iCs/>
                <w:sz w:val="22"/>
                <w:lang w:val="be-BY"/>
              </w:rPr>
              <w:t>62-40</w:t>
            </w:r>
          </w:p>
          <w:p w:rsidR="0067159D" w:rsidRDefault="0067159D" w:rsidP="00790EE3">
            <w:pPr>
              <w:pStyle w:val="3"/>
              <w:rPr>
                <w:b/>
                <w:bCs/>
                <w:sz w:val="22"/>
              </w:rPr>
            </w:pPr>
          </w:p>
        </w:tc>
        <w:tc>
          <w:tcPr>
            <w:tcW w:w="1800" w:type="dxa"/>
            <w:tcBorders>
              <w:top w:val="nil"/>
              <w:left w:val="nil"/>
              <w:bottom w:val="single" w:sz="4" w:space="0" w:color="0000FF"/>
              <w:right w:val="nil"/>
            </w:tcBorders>
          </w:tcPr>
          <w:p w:rsidR="0067159D" w:rsidRDefault="0067159D" w:rsidP="00790EE3">
            <w:pPr>
              <w:jc w:val="center"/>
              <w:rPr>
                <w:bCs/>
              </w:rPr>
            </w:pPr>
          </w:p>
          <w:p w:rsidR="0067159D" w:rsidRDefault="0067159D" w:rsidP="00790EE3">
            <w:pPr>
              <w:jc w:val="center"/>
              <w:rPr>
                <w:bCs/>
              </w:rPr>
            </w:pPr>
            <w:r>
              <w:rPr>
                <w:noProof/>
                <w:color w:val="FF00FF"/>
                <w:sz w:val="28"/>
                <w:szCs w:val="28"/>
              </w:rPr>
              <w:drawing>
                <wp:inline distT="0" distB="0" distL="0" distR="0">
                  <wp:extent cx="895350" cy="11334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12000" contrast="12000"/>
                          </a:blip>
                          <a:srcRect/>
                          <a:stretch>
                            <a:fillRect/>
                          </a:stretch>
                        </pic:blipFill>
                        <pic:spPr bwMode="auto">
                          <a:xfrm>
                            <a:off x="0" y="0"/>
                            <a:ext cx="895350" cy="1133475"/>
                          </a:xfrm>
                          <a:prstGeom prst="rect">
                            <a:avLst/>
                          </a:prstGeom>
                          <a:noFill/>
                          <a:ln w="9525">
                            <a:noFill/>
                            <a:miter lim="800000"/>
                            <a:headEnd/>
                            <a:tailEnd/>
                          </a:ln>
                        </pic:spPr>
                      </pic:pic>
                    </a:graphicData>
                  </a:graphic>
                </wp:inline>
              </w:drawing>
            </w:r>
          </w:p>
        </w:tc>
        <w:tc>
          <w:tcPr>
            <w:tcW w:w="4320" w:type="dxa"/>
            <w:tcBorders>
              <w:top w:val="nil"/>
              <w:left w:val="nil"/>
              <w:bottom w:val="single" w:sz="4" w:space="0" w:color="0000FF"/>
              <w:right w:val="nil"/>
            </w:tcBorders>
          </w:tcPr>
          <w:p w:rsidR="0067159D" w:rsidRDefault="0067159D" w:rsidP="00790EE3">
            <w:pPr>
              <w:jc w:val="center"/>
              <w:rPr>
                <w:bCs/>
                <w:iCs/>
                <w:lang w:val="be-BY"/>
              </w:rPr>
            </w:pPr>
            <w:r>
              <w:rPr>
                <w:rFonts w:ascii="B8TNR" w:hAnsi="B8TNR" w:cs="B8TNR"/>
                <w:b/>
                <w:iCs/>
                <w:shadow/>
                <w:sz w:val="22"/>
              </w:rPr>
              <w:t>РЕСПУБЛИК</w:t>
            </w:r>
            <w:r>
              <w:rPr>
                <w:rFonts w:ascii="B8TNR" w:hAnsi="B8TNR" w:cs="B8TNR"/>
                <w:b/>
                <w:iCs/>
                <w:shadow/>
                <w:sz w:val="22"/>
                <w:lang w:val="be-BY"/>
              </w:rPr>
              <w:t>А</w:t>
            </w:r>
            <w:r>
              <w:rPr>
                <w:rFonts w:ascii="B8TNR" w:hAnsi="B8TNR" w:cs="B8TNR"/>
                <w:b/>
                <w:iCs/>
                <w:shadow/>
                <w:sz w:val="22"/>
              </w:rPr>
              <w:t xml:space="preserve">  БАШКОРТОСТАН</w:t>
            </w:r>
          </w:p>
          <w:p w:rsidR="0067159D" w:rsidRDefault="0067159D" w:rsidP="00790EE3">
            <w:pPr>
              <w:jc w:val="center"/>
              <w:rPr>
                <w:rFonts w:ascii="B8TNR" w:hAnsi="B8TNR" w:cs="B8TNR"/>
                <w:b/>
                <w:iCs/>
                <w:shadow/>
              </w:rPr>
            </w:pPr>
            <w:r>
              <w:rPr>
                <w:rFonts w:ascii="B8TNR" w:hAnsi="B8TNR" w:cs="B8TNR"/>
                <w:b/>
                <w:iCs/>
                <w:shadow/>
                <w:sz w:val="22"/>
              </w:rPr>
              <w:t>СОВЕТ СЕЛЬСКОГО  ПОСЕЛЕНИЯ</w:t>
            </w:r>
          </w:p>
          <w:p w:rsidR="0067159D" w:rsidRDefault="0067159D" w:rsidP="00790EE3">
            <w:pPr>
              <w:jc w:val="center"/>
              <w:rPr>
                <w:rFonts w:ascii="B8TNR" w:hAnsi="B8TNR" w:cs="B8TNR"/>
                <w:b/>
                <w:iCs/>
                <w:shadow/>
              </w:rPr>
            </w:pPr>
            <w:r>
              <w:rPr>
                <w:rFonts w:ascii="B8TNR" w:hAnsi="B8TNR" w:cs="B8TNR"/>
                <w:b/>
                <w:iCs/>
                <w:shadow/>
                <w:sz w:val="22"/>
                <w:lang w:val="be-BY"/>
              </w:rPr>
              <w:t>КУШМАНА</w:t>
            </w:r>
            <w:r>
              <w:rPr>
                <w:rFonts w:ascii="B8TNR" w:hAnsi="B8TNR" w:cs="B8TNR"/>
                <w:b/>
                <w:iCs/>
                <w:shadow/>
                <w:sz w:val="22"/>
              </w:rPr>
              <w:t xml:space="preserve">КОВСКИЙ  СЕЛЬСОВЕТ   МУНИЦИПАЛЬНОГО РАЙОНА </w:t>
            </w:r>
          </w:p>
          <w:p w:rsidR="0067159D" w:rsidRDefault="0067159D" w:rsidP="00790EE3">
            <w:pPr>
              <w:jc w:val="center"/>
              <w:rPr>
                <w:rFonts w:ascii="B8TNR" w:hAnsi="B8TNR" w:cs="B8TNR"/>
                <w:b/>
                <w:iCs/>
                <w:shadow/>
                <w:lang w:val="be-BY"/>
              </w:rPr>
            </w:pPr>
            <w:r>
              <w:rPr>
                <w:b/>
                <w:iCs/>
                <w:shadow/>
                <w:sz w:val="22"/>
              </w:rPr>
              <w:t>БУРАЕВСКИЙ  РАЙОН</w:t>
            </w:r>
            <w:r>
              <w:rPr>
                <w:rFonts w:ascii="B8TNR" w:hAnsi="B8TNR" w:cs="B8TNR"/>
                <w:b/>
                <w:iCs/>
                <w:shadow/>
                <w:sz w:val="22"/>
              </w:rPr>
              <w:t xml:space="preserve"> </w:t>
            </w:r>
          </w:p>
          <w:p w:rsidR="0067159D" w:rsidRDefault="0067159D" w:rsidP="00790EE3">
            <w:pPr>
              <w:jc w:val="center"/>
              <w:rPr>
                <w:b/>
                <w:iCs/>
              </w:rPr>
            </w:pPr>
          </w:p>
          <w:p w:rsidR="0067159D" w:rsidRDefault="0067159D" w:rsidP="00790EE3">
            <w:pPr>
              <w:jc w:val="center"/>
              <w:rPr>
                <w:b/>
                <w:iCs/>
              </w:rPr>
            </w:pPr>
            <w:r>
              <w:rPr>
                <w:b/>
                <w:iCs/>
                <w:sz w:val="22"/>
              </w:rPr>
              <w:t xml:space="preserve">452970, </w:t>
            </w:r>
            <w:r>
              <w:rPr>
                <w:b/>
                <w:iCs/>
                <w:sz w:val="22"/>
                <w:lang w:val="be-BY"/>
              </w:rPr>
              <w:t>д. Кушманаково</w:t>
            </w:r>
            <w:r>
              <w:rPr>
                <w:b/>
                <w:iCs/>
                <w:sz w:val="22"/>
              </w:rPr>
              <w:t xml:space="preserve">, </w:t>
            </w:r>
          </w:p>
          <w:p w:rsidR="0067159D" w:rsidRDefault="0067159D" w:rsidP="00790EE3">
            <w:pPr>
              <w:jc w:val="center"/>
              <w:rPr>
                <w:b/>
                <w:iCs/>
                <w:lang w:val="be-BY"/>
              </w:rPr>
            </w:pPr>
            <w:r>
              <w:rPr>
                <w:b/>
                <w:iCs/>
                <w:sz w:val="22"/>
              </w:rPr>
              <w:t xml:space="preserve">ул. </w:t>
            </w:r>
            <w:r>
              <w:rPr>
                <w:b/>
                <w:iCs/>
                <w:sz w:val="22"/>
                <w:lang w:val="be-BY"/>
              </w:rPr>
              <w:t>Роберта Ахметгалиева</w:t>
            </w:r>
            <w:r>
              <w:rPr>
                <w:b/>
                <w:iCs/>
                <w:sz w:val="22"/>
              </w:rPr>
              <w:t>,</w:t>
            </w:r>
            <w:r>
              <w:rPr>
                <w:b/>
                <w:iCs/>
                <w:sz w:val="22"/>
                <w:lang w:val="be-BY"/>
              </w:rPr>
              <w:t xml:space="preserve"> 62</w:t>
            </w:r>
          </w:p>
          <w:p w:rsidR="0067159D" w:rsidRDefault="0067159D" w:rsidP="00790EE3">
            <w:pPr>
              <w:jc w:val="center"/>
              <w:rPr>
                <w:b/>
                <w:iCs/>
                <w:lang w:val="be-BY"/>
              </w:rPr>
            </w:pPr>
            <w:r>
              <w:rPr>
                <w:b/>
                <w:iCs/>
                <w:sz w:val="22"/>
              </w:rPr>
              <w:t>Тел. 2-</w:t>
            </w:r>
            <w:r>
              <w:rPr>
                <w:b/>
                <w:iCs/>
                <w:sz w:val="22"/>
                <w:lang w:val="be-BY"/>
              </w:rPr>
              <w:t>62-40</w:t>
            </w:r>
          </w:p>
          <w:p w:rsidR="0067159D" w:rsidRDefault="0067159D" w:rsidP="00790EE3">
            <w:pPr>
              <w:jc w:val="center"/>
              <w:rPr>
                <w:bCs/>
              </w:rPr>
            </w:pPr>
          </w:p>
        </w:tc>
      </w:tr>
    </w:tbl>
    <w:p w:rsidR="0067159D" w:rsidRPr="00EE4A4E" w:rsidRDefault="0067159D" w:rsidP="0067159D">
      <w:pPr>
        <w:pStyle w:val="Style14"/>
        <w:spacing w:line="360" w:lineRule="auto"/>
        <w:jc w:val="both"/>
        <w:rPr>
          <w:rFonts w:ascii="Times New Roman" w:hAnsi="Times New Roman"/>
          <w:b/>
          <w:sz w:val="28"/>
          <w:szCs w:val="28"/>
        </w:rPr>
      </w:pPr>
      <w:r w:rsidRPr="00EE4A4E">
        <w:rPr>
          <w:rFonts w:ascii="Times New Roman" w:hAnsi="Times New Roman"/>
          <w:b/>
          <w:sz w:val="28"/>
          <w:szCs w:val="28"/>
        </w:rPr>
        <w:t>Внеочередное заседание</w:t>
      </w:r>
      <w:r>
        <w:rPr>
          <w:rFonts w:ascii="Times New Roman" w:hAnsi="Times New Roman"/>
          <w:b/>
          <w:sz w:val="28"/>
          <w:szCs w:val="28"/>
        </w:rPr>
        <w:t xml:space="preserve">                                                      26 созыва</w:t>
      </w:r>
    </w:p>
    <w:p w:rsidR="0067159D" w:rsidRPr="00372370" w:rsidRDefault="0067159D" w:rsidP="0067159D">
      <w:pPr>
        <w:pStyle w:val="Style14"/>
        <w:spacing w:line="360" w:lineRule="auto"/>
        <w:jc w:val="both"/>
        <w:rPr>
          <w:rStyle w:val="FontStyle24"/>
          <w:sz w:val="28"/>
          <w:szCs w:val="28"/>
        </w:rPr>
      </w:pPr>
      <w:r>
        <w:rPr>
          <w:rStyle w:val="FontStyle24"/>
          <w:sz w:val="28"/>
          <w:szCs w:val="28"/>
        </w:rPr>
        <w:t xml:space="preserve"> </w:t>
      </w:r>
    </w:p>
    <w:p w:rsidR="0067159D" w:rsidRPr="00372370" w:rsidRDefault="0067159D" w:rsidP="0067159D">
      <w:pPr>
        <w:pStyle w:val="Style14"/>
        <w:spacing w:line="360" w:lineRule="auto"/>
        <w:ind w:firstLine="709"/>
        <w:jc w:val="center"/>
        <w:rPr>
          <w:rFonts w:ascii="Times New Roman" w:hAnsi="Times New Roman"/>
          <w:b/>
          <w:bCs/>
          <w:sz w:val="28"/>
          <w:szCs w:val="28"/>
        </w:rPr>
      </w:pPr>
      <w:r>
        <w:rPr>
          <w:rStyle w:val="FontStyle24"/>
          <w:sz w:val="28"/>
          <w:szCs w:val="28"/>
        </w:rPr>
        <w:t xml:space="preserve">ПРОЕКТ   </w:t>
      </w:r>
      <w:r w:rsidRPr="00372370">
        <w:rPr>
          <w:rStyle w:val="FontStyle24"/>
          <w:sz w:val="28"/>
          <w:szCs w:val="28"/>
        </w:rPr>
        <w:t>РЕШЕНИ</w:t>
      </w:r>
      <w:r>
        <w:rPr>
          <w:rStyle w:val="FontStyle24"/>
          <w:sz w:val="28"/>
          <w:szCs w:val="28"/>
        </w:rPr>
        <w:t>Я</w:t>
      </w:r>
    </w:p>
    <w:p w:rsidR="0067159D" w:rsidRDefault="0067159D" w:rsidP="0067159D">
      <w:pPr>
        <w:rPr>
          <w:b/>
          <w:sz w:val="28"/>
          <w:szCs w:val="28"/>
        </w:rPr>
      </w:pPr>
    </w:p>
    <w:p w:rsidR="0067159D" w:rsidRDefault="0067159D" w:rsidP="0067159D">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об установлении налога на имущество физических лиц</w:t>
      </w:r>
    </w:p>
    <w:p w:rsidR="0067159D" w:rsidRDefault="0067159D" w:rsidP="0067159D">
      <w:pPr>
        <w:pStyle w:val="ConsTitle"/>
        <w:widowControl/>
        <w:ind w:right="0"/>
        <w:jc w:val="both"/>
        <w:rPr>
          <w:rFonts w:ascii="Times New Roman" w:hAnsi="Times New Roman" w:cs="Times New Roman"/>
          <w:sz w:val="28"/>
          <w:szCs w:val="28"/>
        </w:rPr>
      </w:pPr>
      <w:r>
        <w:rPr>
          <w:rFonts w:ascii="Times New Roman" w:hAnsi="Times New Roman" w:cs="Times New Roman"/>
          <w:sz w:val="28"/>
          <w:szCs w:val="28"/>
        </w:rPr>
        <w:tab/>
      </w:r>
    </w:p>
    <w:p w:rsidR="0067159D" w:rsidRPr="0067159D" w:rsidRDefault="0067159D" w:rsidP="0067159D">
      <w:pPr>
        <w:pStyle w:val="ConsTitle"/>
        <w:ind w:right="0" w:firstLine="708"/>
        <w:jc w:val="both"/>
        <w:rPr>
          <w:rFonts w:ascii="Times New Roman" w:hAnsi="Times New Roman" w:cs="Times New Roman"/>
          <w:b w:val="0"/>
          <w:bCs w:val="0"/>
          <w:sz w:val="28"/>
          <w:szCs w:val="28"/>
        </w:rPr>
      </w:pPr>
      <w:proofErr w:type="gramStart"/>
      <w:r w:rsidRPr="0067159D">
        <w:rPr>
          <w:rFonts w:ascii="Times New Roman" w:hAnsi="Times New Roman" w:cs="Times New Roman"/>
          <w:b w:val="0"/>
          <w:bCs w:val="0"/>
          <w:sz w:val="28"/>
          <w:szCs w:val="28"/>
        </w:rPr>
        <w:t>В соответствии с Федеральными законами от 6 октября 2003г. № 131-ФЗ «Об общих принципах организации местного самоуправления в Российской Федерации», от 04 октября 2014г № 284-ФЗ «О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«О налогах на имущество физических лиц» и главой 32 части второй Налогового</w:t>
      </w:r>
      <w:proofErr w:type="gramEnd"/>
      <w:r w:rsidRPr="0067159D">
        <w:rPr>
          <w:rFonts w:ascii="Times New Roman" w:hAnsi="Times New Roman" w:cs="Times New Roman"/>
          <w:b w:val="0"/>
          <w:bCs w:val="0"/>
          <w:sz w:val="28"/>
          <w:szCs w:val="28"/>
        </w:rPr>
        <w:t xml:space="preserve"> </w:t>
      </w:r>
      <w:proofErr w:type="gramStart"/>
      <w:r w:rsidRPr="0067159D">
        <w:rPr>
          <w:rFonts w:ascii="Times New Roman" w:hAnsi="Times New Roman" w:cs="Times New Roman"/>
          <w:b w:val="0"/>
          <w:bCs w:val="0"/>
          <w:sz w:val="28"/>
          <w:szCs w:val="28"/>
        </w:rPr>
        <w:t>кодекса Российской Федерации, Законом Республики Башкортостан от 30 октября 2014г № 142-з «Об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 руководствуясь Уставом Совета сельского поселения Кушманаковский сельсовет муниципального района Бураевский район Республики Башкортостан, Совет сельского поселения Кушманаковский сельсовет муниципального района Бураевский район Республики</w:t>
      </w:r>
      <w:proofErr w:type="gramEnd"/>
      <w:r w:rsidRPr="0067159D">
        <w:rPr>
          <w:rFonts w:ascii="Times New Roman" w:hAnsi="Times New Roman" w:cs="Times New Roman"/>
          <w:b w:val="0"/>
          <w:bCs w:val="0"/>
          <w:sz w:val="28"/>
          <w:szCs w:val="28"/>
        </w:rPr>
        <w:t xml:space="preserve"> Башкортостан </w:t>
      </w:r>
      <w:r w:rsidRPr="0067159D">
        <w:rPr>
          <w:rFonts w:ascii="Times New Roman" w:hAnsi="Times New Roman" w:cs="Times New Roman"/>
          <w:sz w:val="28"/>
          <w:szCs w:val="28"/>
        </w:rPr>
        <w:t>решил</w:t>
      </w:r>
      <w:r w:rsidRPr="0067159D">
        <w:rPr>
          <w:rFonts w:ascii="Times New Roman" w:hAnsi="Times New Roman" w:cs="Times New Roman"/>
          <w:b w:val="0"/>
          <w:bCs w:val="0"/>
          <w:sz w:val="28"/>
          <w:szCs w:val="28"/>
        </w:rPr>
        <w:t>:</w:t>
      </w:r>
    </w:p>
    <w:p w:rsidR="0067159D" w:rsidRPr="0067159D" w:rsidRDefault="0067159D" w:rsidP="0067159D">
      <w:pPr>
        <w:ind w:firstLine="540"/>
        <w:rPr>
          <w:sz w:val="28"/>
          <w:szCs w:val="28"/>
        </w:rPr>
      </w:pPr>
      <w:r w:rsidRPr="0067159D">
        <w:rPr>
          <w:sz w:val="28"/>
          <w:szCs w:val="28"/>
        </w:rPr>
        <w:t xml:space="preserve">1. Ввести на территории сельского поселения </w:t>
      </w:r>
      <w:r w:rsidRPr="0067159D">
        <w:rPr>
          <w:bCs/>
          <w:sz w:val="28"/>
          <w:szCs w:val="28"/>
        </w:rPr>
        <w:t>Кушманаковский</w:t>
      </w:r>
      <w:r w:rsidRPr="0067159D">
        <w:rPr>
          <w:sz w:val="28"/>
          <w:szCs w:val="28"/>
        </w:rPr>
        <w:t xml:space="preserve"> сельсовет муниципального района Бураевский район Республики Башкортостан</w:t>
      </w:r>
      <w:r w:rsidRPr="0067159D">
        <w:rPr>
          <w:i/>
          <w:iCs/>
          <w:sz w:val="28"/>
          <w:szCs w:val="28"/>
        </w:rPr>
        <w:t xml:space="preserve"> </w:t>
      </w:r>
      <w:r w:rsidRPr="0067159D">
        <w:rPr>
          <w:sz w:val="28"/>
          <w:szCs w:val="28"/>
        </w:rPr>
        <w:t>налог на имущество физических лиц.</w:t>
      </w:r>
    </w:p>
    <w:p w:rsidR="0067159D" w:rsidRPr="0067159D" w:rsidRDefault="0067159D" w:rsidP="0067159D">
      <w:pPr>
        <w:ind w:firstLine="540"/>
        <w:rPr>
          <w:b/>
          <w:bCs/>
          <w:sz w:val="28"/>
          <w:szCs w:val="28"/>
        </w:rPr>
      </w:pPr>
      <w:r w:rsidRPr="0067159D">
        <w:rPr>
          <w:sz w:val="28"/>
          <w:szCs w:val="28"/>
        </w:rPr>
        <w:t>2. Установить, что налоговая база по налогу на имущество физических лиц в отношении объектов налогообложения определяется исходя из кадастровой стоимости.</w:t>
      </w:r>
    </w:p>
    <w:p w:rsidR="0067159D" w:rsidRPr="0067159D" w:rsidRDefault="0067159D" w:rsidP="0067159D">
      <w:pPr>
        <w:ind w:firstLine="540"/>
        <w:rPr>
          <w:sz w:val="28"/>
          <w:szCs w:val="28"/>
        </w:rPr>
      </w:pPr>
      <w:r w:rsidRPr="0067159D">
        <w:rPr>
          <w:sz w:val="28"/>
          <w:szCs w:val="28"/>
        </w:rPr>
        <w:t>3. Установить следующие ставки налога на имущество физических лиц:</w:t>
      </w:r>
    </w:p>
    <w:p w:rsidR="0067159D" w:rsidRPr="0067159D" w:rsidRDefault="0067159D" w:rsidP="0067159D">
      <w:pPr>
        <w:ind w:firstLine="709"/>
        <w:rPr>
          <w:sz w:val="28"/>
          <w:szCs w:val="28"/>
        </w:rPr>
      </w:pPr>
      <w:r w:rsidRPr="0067159D">
        <w:rPr>
          <w:sz w:val="28"/>
          <w:szCs w:val="28"/>
        </w:rPr>
        <w:t>1) 0,1 процент в отношении:</w:t>
      </w:r>
    </w:p>
    <w:p w:rsidR="0067159D" w:rsidRPr="0067159D" w:rsidRDefault="0067159D" w:rsidP="0067159D">
      <w:pPr>
        <w:ind w:firstLine="709"/>
        <w:rPr>
          <w:sz w:val="28"/>
          <w:szCs w:val="28"/>
        </w:rPr>
      </w:pPr>
      <w:r w:rsidRPr="0067159D">
        <w:rPr>
          <w:sz w:val="28"/>
          <w:szCs w:val="28"/>
        </w:rPr>
        <w:t>жилых домов, жилых помещений;</w:t>
      </w:r>
    </w:p>
    <w:p w:rsidR="0067159D" w:rsidRPr="0067159D" w:rsidRDefault="0067159D" w:rsidP="0067159D">
      <w:pPr>
        <w:ind w:firstLine="709"/>
        <w:rPr>
          <w:sz w:val="28"/>
          <w:szCs w:val="28"/>
        </w:rPr>
      </w:pPr>
      <w:r w:rsidRPr="0067159D">
        <w:rPr>
          <w:sz w:val="28"/>
          <w:szCs w:val="28"/>
        </w:rPr>
        <w:t>объектов незавершенного строительства, в случае если проектируемым назначением таких объектов является жилой дом;</w:t>
      </w:r>
    </w:p>
    <w:p w:rsidR="0067159D" w:rsidRPr="0067159D" w:rsidRDefault="0067159D" w:rsidP="0067159D">
      <w:pPr>
        <w:ind w:firstLine="709"/>
        <w:rPr>
          <w:sz w:val="28"/>
          <w:szCs w:val="28"/>
        </w:rPr>
      </w:pPr>
      <w:r w:rsidRPr="0067159D">
        <w:rPr>
          <w:sz w:val="28"/>
          <w:szCs w:val="28"/>
        </w:rPr>
        <w:lastRenderedPageBreak/>
        <w:t xml:space="preserve">единых недвижимых комплексов, в состав которых входит хотя бы одно жилое помещение (жилой дом); </w:t>
      </w:r>
    </w:p>
    <w:p w:rsidR="0067159D" w:rsidRPr="0067159D" w:rsidRDefault="0067159D" w:rsidP="0067159D">
      <w:pPr>
        <w:ind w:firstLine="709"/>
        <w:rPr>
          <w:sz w:val="28"/>
          <w:szCs w:val="28"/>
        </w:rPr>
      </w:pPr>
      <w:r w:rsidRPr="0067159D">
        <w:rPr>
          <w:sz w:val="28"/>
          <w:szCs w:val="28"/>
        </w:rPr>
        <w:t xml:space="preserve">гаражей и </w:t>
      </w:r>
      <w:proofErr w:type="spellStart"/>
      <w:r w:rsidRPr="0067159D">
        <w:rPr>
          <w:sz w:val="28"/>
          <w:szCs w:val="28"/>
        </w:rPr>
        <w:t>машино-мест</w:t>
      </w:r>
      <w:proofErr w:type="spellEnd"/>
      <w:r w:rsidRPr="0067159D">
        <w:rPr>
          <w:sz w:val="28"/>
          <w:szCs w:val="28"/>
        </w:rPr>
        <w:t>;</w:t>
      </w:r>
    </w:p>
    <w:p w:rsidR="0067159D" w:rsidRPr="0067159D" w:rsidRDefault="0067159D" w:rsidP="0067159D">
      <w:pPr>
        <w:ind w:firstLine="709"/>
        <w:rPr>
          <w:sz w:val="28"/>
          <w:szCs w:val="28"/>
        </w:rPr>
      </w:pPr>
      <w:r w:rsidRPr="0067159D">
        <w:rPr>
          <w:sz w:val="28"/>
          <w:szCs w:val="28"/>
        </w:rPr>
        <w:t>хозяйственных строений или сооружений, площадь каждого из которых не превышает 50 квадратных метров, расположенных на земельных участках, предоставленных для ведения личного подсобного, дачного хозяйства, огородничества, садоводства, индивидуального жилищного строительства;</w:t>
      </w:r>
    </w:p>
    <w:p w:rsidR="0067159D" w:rsidRPr="0067159D" w:rsidRDefault="0067159D" w:rsidP="0067159D">
      <w:pPr>
        <w:ind w:firstLine="709"/>
        <w:rPr>
          <w:sz w:val="28"/>
          <w:szCs w:val="28"/>
        </w:rPr>
      </w:pPr>
      <w:r w:rsidRPr="0067159D">
        <w:rPr>
          <w:sz w:val="28"/>
          <w:szCs w:val="28"/>
        </w:rPr>
        <w:t xml:space="preserve">2) 1,5 процента в 2015 году и 2 процента в 2016 году и последующие годы в отношении: </w:t>
      </w:r>
    </w:p>
    <w:p w:rsidR="0067159D" w:rsidRPr="0067159D" w:rsidRDefault="0067159D" w:rsidP="0067159D">
      <w:pPr>
        <w:ind w:firstLine="709"/>
        <w:rPr>
          <w:sz w:val="28"/>
          <w:szCs w:val="28"/>
        </w:rPr>
      </w:pPr>
      <w:r w:rsidRPr="0067159D">
        <w:rPr>
          <w:sz w:val="28"/>
          <w:szCs w:val="28"/>
        </w:rPr>
        <w:t xml:space="preserve">административно-деловых центров и торговых центров (комплексов) общей площадью свыше 1000 квадратных метров и помещений в них; </w:t>
      </w:r>
    </w:p>
    <w:p w:rsidR="0067159D" w:rsidRPr="0067159D" w:rsidRDefault="0067159D" w:rsidP="0067159D">
      <w:pPr>
        <w:ind w:firstLine="709"/>
        <w:rPr>
          <w:sz w:val="28"/>
          <w:szCs w:val="28"/>
        </w:rPr>
      </w:pPr>
      <w:r w:rsidRPr="0067159D">
        <w:rPr>
          <w:sz w:val="28"/>
          <w:szCs w:val="28"/>
        </w:rPr>
        <w:t>3) 0,5 процент в отношении прочих объектов налогообложения.</w:t>
      </w:r>
    </w:p>
    <w:p w:rsidR="0067159D" w:rsidRPr="0067159D" w:rsidRDefault="0067159D" w:rsidP="0067159D">
      <w:pPr>
        <w:ind w:firstLine="567"/>
        <w:rPr>
          <w:sz w:val="28"/>
          <w:szCs w:val="28"/>
        </w:rPr>
      </w:pPr>
      <w:r w:rsidRPr="0067159D">
        <w:rPr>
          <w:sz w:val="28"/>
          <w:szCs w:val="28"/>
        </w:rPr>
        <w:t>4. Налоговая база</w:t>
      </w:r>
    </w:p>
    <w:p w:rsidR="0067159D" w:rsidRPr="0067159D" w:rsidRDefault="0067159D" w:rsidP="0067159D">
      <w:pPr>
        <w:ind w:firstLine="709"/>
        <w:rPr>
          <w:sz w:val="28"/>
          <w:szCs w:val="28"/>
        </w:rPr>
      </w:pPr>
      <w:r w:rsidRPr="0067159D">
        <w:rPr>
          <w:sz w:val="28"/>
          <w:szCs w:val="28"/>
        </w:rPr>
        <w:t xml:space="preserve">- в отношении квартиры определяется как ее кадастровая стоимость, уменьшенная на величину кадастровой стоимости 20 квадратных метров общей площади этой квартиры, </w:t>
      </w:r>
    </w:p>
    <w:p w:rsidR="0067159D" w:rsidRPr="0067159D" w:rsidRDefault="0067159D" w:rsidP="0067159D">
      <w:pPr>
        <w:ind w:firstLine="709"/>
        <w:rPr>
          <w:sz w:val="28"/>
          <w:szCs w:val="28"/>
        </w:rPr>
      </w:pPr>
      <w:r w:rsidRPr="0067159D">
        <w:rPr>
          <w:sz w:val="28"/>
          <w:szCs w:val="28"/>
        </w:rPr>
        <w:t>-</w:t>
      </w:r>
      <w:r w:rsidRPr="0067159D">
        <w:rPr>
          <w:sz w:val="28"/>
          <w:szCs w:val="28"/>
          <w:lang w:val="en-US"/>
        </w:rPr>
        <w:t> </w:t>
      </w:r>
      <w:r w:rsidRPr="0067159D">
        <w:rPr>
          <w:sz w:val="28"/>
          <w:szCs w:val="28"/>
        </w:rPr>
        <w:t xml:space="preserve">в отношении комнаты определяется как ее кадастровая стоимость, уменьшенная на величину кадастровой стоимости 10 квадратных метров общей площади этой комнаты, </w:t>
      </w:r>
    </w:p>
    <w:p w:rsidR="0067159D" w:rsidRPr="0067159D" w:rsidRDefault="0067159D" w:rsidP="0067159D">
      <w:pPr>
        <w:ind w:firstLine="709"/>
        <w:rPr>
          <w:sz w:val="28"/>
          <w:szCs w:val="28"/>
        </w:rPr>
      </w:pPr>
      <w:r w:rsidRPr="0067159D">
        <w:rPr>
          <w:sz w:val="28"/>
          <w:szCs w:val="28"/>
        </w:rPr>
        <w:t>-</w:t>
      </w:r>
      <w:r w:rsidRPr="0067159D">
        <w:rPr>
          <w:sz w:val="28"/>
          <w:szCs w:val="28"/>
          <w:lang w:val="en-US"/>
        </w:rPr>
        <w:t> </w:t>
      </w:r>
      <w:r w:rsidRPr="0067159D">
        <w:rPr>
          <w:sz w:val="28"/>
          <w:szCs w:val="28"/>
        </w:rPr>
        <w:t>в отношении жилого дома определяется как его кадастровая стоимость, уменьшенная на величину кадастровой стоимости 50 квадратных метров общей площади этого жилого дома.</w:t>
      </w:r>
    </w:p>
    <w:p w:rsidR="0067159D" w:rsidRPr="0067159D" w:rsidRDefault="0067159D" w:rsidP="0067159D">
      <w:pPr>
        <w:ind w:firstLine="567"/>
        <w:rPr>
          <w:sz w:val="28"/>
          <w:szCs w:val="28"/>
        </w:rPr>
      </w:pPr>
      <w:r w:rsidRPr="0067159D">
        <w:rPr>
          <w:sz w:val="28"/>
          <w:szCs w:val="28"/>
        </w:rPr>
        <w:t xml:space="preserve">5. Установить, что для граждан, имеющих в собственности имущество, являющееся объектом налогообложения на территории сельского поселения </w:t>
      </w:r>
      <w:r w:rsidRPr="0067159D">
        <w:rPr>
          <w:bCs/>
          <w:sz w:val="28"/>
          <w:szCs w:val="28"/>
        </w:rPr>
        <w:t>Кушманаковский</w:t>
      </w:r>
      <w:r w:rsidRPr="0067159D">
        <w:rPr>
          <w:sz w:val="28"/>
          <w:szCs w:val="28"/>
        </w:rPr>
        <w:t xml:space="preserve"> сельсовет муниципального района Бураевский район Республики Башкортостан, </w:t>
      </w:r>
      <w:proofErr w:type="gramStart"/>
      <w:r w:rsidRPr="0067159D">
        <w:rPr>
          <w:sz w:val="28"/>
          <w:szCs w:val="28"/>
        </w:rPr>
        <w:t>льготы, установленные в соответствии со статьей 407 Налогового кодекса Российской Федерации действует</w:t>
      </w:r>
      <w:proofErr w:type="gramEnd"/>
      <w:r w:rsidRPr="0067159D">
        <w:rPr>
          <w:sz w:val="28"/>
          <w:szCs w:val="28"/>
        </w:rPr>
        <w:t xml:space="preserve"> в полном объеме.</w:t>
      </w:r>
    </w:p>
    <w:p w:rsidR="0067159D" w:rsidRPr="0067159D" w:rsidRDefault="0067159D" w:rsidP="0067159D">
      <w:pPr>
        <w:rPr>
          <w:sz w:val="28"/>
          <w:szCs w:val="28"/>
        </w:rPr>
      </w:pPr>
      <w:r w:rsidRPr="0067159D">
        <w:rPr>
          <w:sz w:val="28"/>
          <w:szCs w:val="28"/>
        </w:rPr>
        <w:t xml:space="preserve">       Также от уплаты налога на имущество физических лиц освободить физические лица, имущество которых пострадало при пожаре и от стихийных бедствий.</w:t>
      </w:r>
    </w:p>
    <w:p w:rsidR="0067159D" w:rsidRPr="0067159D" w:rsidRDefault="0067159D" w:rsidP="0067159D">
      <w:pPr>
        <w:ind w:firstLine="567"/>
        <w:rPr>
          <w:sz w:val="28"/>
          <w:szCs w:val="28"/>
        </w:rPr>
      </w:pPr>
      <w:r w:rsidRPr="0067159D">
        <w:rPr>
          <w:sz w:val="28"/>
          <w:szCs w:val="28"/>
        </w:rPr>
        <w:t xml:space="preserve">6. Налоговая льгота не предоставляется в отношении объектов налогообложения, указанных в </w:t>
      </w:r>
      <w:hyperlink r:id="rId5" w:history="1">
        <w:r w:rsidRPr="0067159D">
          <w:rPr>
            <w:sz w:val="28"/>
            <w:szCs w:val="28"/>
          </w:rPr>
          <w:t xml:space="preserve">подпункте 2 пункта 3 </w:t>
        </w:r>
      </w:hyperlink>
      <w:r w:rsidRPr="0067159D">
        <w:rPr>
          <w:sz w:val="28"/>
          <w:szCs w:val="28"/>
        </w:rPr>
        <w:t>настоящего Решения.</w:t>
      </w:r>
    </w:p>
    <w:p w:rsidR="0067159D" w:rsidRPr="0067159D" w:rsidRDefault="0067159D" w:rsidP="0067159D">
      <w:pPr>
        <w:pStyle w:val="ConsTitle"/>
        <w:ind w:right="0" w:firstLine="540"/>
        <w:jc w:val="both"/>
        <w:rPr>
          <w:rFonts w:ascii="Times New Roman" w:hAnsi="Times New Roman" w:cs="Times New Roman"/>
          <w:b w:val="0"/>
          <w:bCs w:val="0"/>
          <w:sz w:val="28"/>
          <w:szCs w:val="28"/>
        </w:rPr>
      </w:pPr>
      <w:r w:rsidRPr="0067159D">
        <w:rPr>
          <w:rFonts w:ascii="Times New Roman" w:hAnsi="Times New Roman" w:cs="Times New Roman"/>
          <w:b w:val="0"/>
          <w:bCs w:val="0"/>
          <w:sz w:val="28"/>
          <w:szCs w:val="28"/>
        </w:rPr>
        <w:t>7. Опубликовать настоящее решение на информационном стенде и официальном сайте Администрации сельского поселения Кушманаковский сельсовет муниципального района Бураевский район Республики Башкортостан и обнародовать не позднее 30 ноября 2014 года.</w:t>
      </w:r>
    </w:p>
    <w:p w:rsidR="0067159D" w:rsidRPr="0067159D" w:rsidRDefault="0067159D" w:rsidP="0067159D">
      <w:pPr>
        <w:pStyle w:val="ConsNormal"/>
        <w:widowControl/>
        <w:ind w:right="0" w:firstLine="0"/>
        <w:jc w:val="both"/>
        <w:rPr>
          <w:rFonts w:ascii="Times New Roman" w:hAnsi="Times New Roman" w:cs="Times New Roman"/>
          <w:i/>
          <w:iCs/>
          <w:sz w:val="28"/>
          <w:szCs w:val="28"/>
        </w:rPr>
      </w:pPr>
      <w:r w:rsidRPr="0067159D">
        <w:rPr>
          <w:rFonts w:ascii="Times New Roman" w:hAnsi="Times New Roman" w:cs="Times New Roman"/>
          <w:sz w:val="28"/>
          <w:szCs w:val="28"/>
        </w:rPr>
        <w:t xml:space="preserve">       8. Признать утратившими силу Решения Совета сельского поселения </w:t>
      </w:r>
      <w:r w:rsidRPr="0067159D">
        <w:rPr>
          <w:rFonts w:ascii="Times New Roman" w:hAnsi="Times New Roman" w:cs="Times New Roman"/>
          <w:bCs/>
          <w:sz w:val="28"/>
          <w:szCs w:val="28"/>
        </w:rPr>
        <w:t>Кушманаковский</w:t>
      </w:r>
      <w:r w:rsidRPr="0067159D">
        <w:rPr>
          <w:rFonts w:ascii="Times New Roman" w:hAnsi="Times New Roman" w:cs="Times New Roman"/>
          <w:sz w:val="28"/>
          <w:szCs w:val="28"/>
        </w:rPr>
        <w:t xml:space="preserve"> сельсовет муниципального района Бураевский район Республики Башкортостан «Об установлении налога на имущество физических лиц» от 22 ноября 2013г № 118, от 27 октября  2006 года № 83 с изменениями и дополнениями от 26 октября 2010 года № 162</w:t>
      </w:r>
      <w:r w:rsidRPr="0067159D">
        <w:rPr>
          <w:rFonts w:ascii="Times New Roman" w:hAnsi="Times New Roman" w:cs="Times New Roman"/>
          <w:i/>
          <w:iCs/>
          <w:sz w:val="28"/>
          <w:szCs w:val="28"/>
        </w:rPr>
        <w:t xml:space="preserve">.  </w:t>
      </w:r>
    </w:p>
    <w:p w:rsidR="0067159D" w:rsidRPr="0067159D" w:rsidRDefault="0067159D" w:rsidP="0067159D">
      <w:pPr>
        <w:pStyle w:val="ConsNormal"/>
        <w:widowControl/>
        <w:ind w:right="0" w:firstLine="0"/>
        <w:jc w:val="both"/>
        <w:rPr>
          <w:rFonts w:ascii="Times New Roman" w:hAnsi="Times New Roman" w:cs="Times New Roman"/>
          <w:sz w:val="28"/>
          <w:szCs w:val="28"/>
        </w:rPr>
      </w:pPr>
      <w:r w:rsidRPr="0067159D">
        <w:rPr>
          <w:rFonts w:ascii="Times New Roman" w:hAnsi="Times New Roman" w:cs="Times New Roman"/>
          <w:sz w:val="28"/>
          <w:szCs w:val="28"/>
        </w:rPr>
        <w:lastRenderedPageBreak/>
        <w:t xml:space="preserve">       9. Настоящее решение вступает в силу с 1 января 2015 года, но не ранее чем по истечении одного месяца со дня его официального обнародования (опубликования).</w:t>
      </w:r>
    </w:p>
    <w:p w:rsidR="0067159D" w:rsidRPr="0067159D" w:rsidRDefault="0067159D" w:rsidP="0067159D">
      <w:pPr>
        <w:ind w:right="-185"/>
        <w:jc w:val="both"/>
        <w:rPr>
          <w:sz w:val="28"/>
          <w:szCs w:val="28"/>
        </w:rPr>
      </w:pPr>
    </w:p>
    <w:p w:rsidR="0067159D" w:rsidRPr="0067159D" w:rsidRDefault="0067159D" w:rsidP="0067159D">
      <w:pPr>
        <w:ind w:right="-185"/>
        <w:jc w:val="both"/>
        <w:rPr>
          <w:sz w:val="28"/>
          <w:szCs w:val="28"/>
        </w:rPr>
      </w:pPr>
    </w:p>
    <w:p w:rsidR="0067159D" w:rsidRPr="0067159D" w:rsidRDefault="0067159D" w:rsidP="0067159D">
      <w:pPr>
        <w:ind w:right="-185"/>
        <w:jc w:val="both"/>
        <w:rPr>
          <w:sz w:val="28"/>
          <w:szCs w:val="28"/>
        </w:rPr>
      </w:pPr>
      <w:proofErr w:type="spellStart"/>
      <w:r>
        <w:rPr>
          <w:sz w:val="28"/>
          <w:szCs w:val="28"/>
        </w:rPr>
        <w:t>ВрИО</w:t>
      </w:r>
      <w:proofErr w:type="spellEnd"/>
      <w:r>
        <w:rPr>
          <w:sz w:val="28"/>
          <w:szCs w:val="28"/>
        </w:rPr>
        <w:t xml:space="preserve"> председателя</w:t>
      </w:r>
      <w:r w:rsidRPr="0067159D">
        <w:rPr>
          <w:sz w:val="28"/>
          <w:szCs w:val="28"/>
        </w:rPr>
        <w:t xml:space="preserve"> Совета сельского </w:t>
      </w:r>
    </w:p>
    <w:p w:rsidR="0067159D" w:rsidRPr="0067159D" w:rsidRDefault="0067159D" w:rsidP="0067159D">
      <w:pPr>
        <w:ind w:right="-185"/>
        <w:jc w:val="both"/>
        <w:rPr>
          <w:sz w:val="28"/>
          <w:szCs w:val="28"/>
        </w:rPr>
      </w:pPr>
      <w:r w:rsidRPr="0067159D">
        <w:rPr>
          <w:sz w:val="28"/>
          <w:szCs w:val="28"/>
        </w:rPr>
        <w:t xml:space="preserve">поселения Кушманаковский сельсовет </w:t>
      </w:r>
    </w:p>
    <w:p w:rsidR="0067159D" w:rsidRPr="0067159D" w:rsidRDefault="0067159D" w:rsidP="0067159D">
      <w:pPr>
        <w:ind w:right="-185"/>
        <w:jc w:val="both"/>
        <w:rPr>
          <w:sz w:val="28"/>
          <w:szCs w:val="28"/>
        </w:rPr>
      </w:pPr>
      <w:r w:rsidRPr="0067159D">
        <w:rPr>
          <w:sz w:val="28"/>
          <w:szCs w:val="28"/>
        </w:rPr>
        <w:t xml:space="preserve">муниципального района Бураевский </w:t>
      </w:r>
    </w:p>
    <w:p w:rsidR="0067159D" w:rsidRPr="0067159D" w:rsidRDefault="0067159D" w:rsidP="0067159D">
      <w:pPr>
        <w:ind w:right="-185"/>
        <w:jc w:val="both"/>
        <w:rPr>
          <w:sz w:val="28"/>
          <w:szCs w:val="28"/>
        </w:rPr>
      </w:pPr>
      <w:r w:rsidRPr="0067159D">
        <w:rPr>
          <w:sz w:val="28"/>
          <w:szCs w:val="28"/>
        </w:rPr>
        <w:t xml:space="preserve">район Республики Башкортостан              ___________                   </w:t>
      </w:r>
      <w:r>
        <w:rPr>
          <w:sz w:val="28"/>
          <w:szCs w:val="28"/>
        </w:rPr>
        <w:t>А.Д.Каюмов</w:t>
      </w:r>
    </w:p>
    <w:p w:rsidR="0067159D" w:rsidRPr="0067159D" w:rsidRDefault="0067159D" w:rsidP="0067159D">
      <w:pPr>
        <w:ind w:right="-185"/>
        <w:rPr>
          <w:sz w:val="28"/>
          <w:szCs w:val="28"/>
        </w:rPr>
      </w:pPr>
      <w:r w:rsidRPr="0067159D">
        <w:rPr>
          <w:sz w:val="28"/>
          <w:szCs w:val="28"/>
        </w:rPr>
        <w:t xml:space="preserve"> </w:t>
      </w:r>
    </w:p>
    <w:p w:rsidR="0067159D" w:rsidRPr="0067159D" w:rsidRDefault="0067159D" w:rsidP="0067159D">
      <w:pPr>
        <w:ind w:right="-185"/>
        <w:rPr>
          <w:sz w:val="28"/>
          <w:szCs w:val="28"/>
        </w:rPr>
      </w:pPr>
    </w:p>
    <w:p w:rsidR="0067159D" w:rsidRPr="0067159D" w:rsidRDefault="0067159D" w:rsidP="0067159D">
      <w:pPr>
        <w:ind w:right="-185"/>
        <w:rPr>
          <w:sz w:val="28"/>
          <w:szCs w:val="28"/>
        </w:rPr>
      </w:pPr>
      <w:r w:rsidRPr="0067159D">
        <w:rPr>
          <w:sz w:val="28"/>
          <w:szCs w:val="28"/>
        </w:rPr>
        <w:t>д. Кушманаково</w:t>
      </w:r>
    </w:p>
    <w:p w:rsidR="0067159D" w:rsidRPr="0067159D" w:rsidRDefault="0067159D" w:rsidP="0067159D">
      <w:pPr>
        <w:ind w:right="-185"/>
        <w:rPr>
          <w:sz w:val="28"/>
          <w:szCs w:val="28"/>
        </w:rPr>
      </w:pPr>
      <w:r>
        <w:rPr>
          <w:sz w:val="28"/>
          <w:szCs w:val="28"/>
        </w:rPr>
        <w:t>от 10.11.2014</w:t>
      </w:r>
      <w:r w:rsidRPr="0067159D">
        <w:rPr>
          <w:sz w:val="28"/>
          <w:szCs w:val="28"/>
        </w:rPr>
        <w:t xml:space="preserve"> года</w:t>
      </w:r>
    </w:p>
    <w:p w:rsidR="0067159D" w:rsidRPr="0067159D" w:rsidRDefault="0067159D" w:rsidP="0067159D">
      <w:pPr>
        <w:ind w:right="-185"/>
      </w:pPr>
      <w:r w:rsidRPr="0067159D">
        <w:rPr>
          <w:sz w:val="28"/>
          <w:szCs w:val="28"/>
        </w:rPr>
        <w:t>№_____</w:t>
      </w:r>
    </w:p>
    <w:p w:rsidR="0067159D" w:rsidRPr="0067159D" w:rsidRDefault="0067159D" w:rsidP="0067159D"/>
    <w:p w:rsidR="0067159D" w:rsidRPr="0067159D" w:rsidRDefault="0067159D" w:rsidP="0067159D"/>
    <w:p w:rsidR="000479CB" w:rsidRPr="0067159D" w:rsidRDefault="000479CB"/>
    <w:sectPr w:rsidR="000479CB" w:rsidRPr="0067159D" w:rsidSect="00651B3B">
      <w:pgSz w:w="11906" w:h="16838"/>
      <w:pgMar w:top="993" w:right="85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a_Helver Bashkir">
    <w:altName w:val="Arial"/>
    <w:charset w:val="CC"/>
    <w:family w:val="swiss"/>
    <w:pitch w:val="variable"/>
    <w:sig w:usb0="80000207" w:usb1="00000000" w:usb2="00000000" w:usb3="00000000" w:csb0="00000005" w:csb1="00000000"/>
  </w:font>
  <w:font w:name="B7Can">
    <w:altName w:val="Symbol"/>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3F" w:csb1="00000000"/>
  </w:font>
  <w:font w:name="MS Mincho">
    <w:altName w:val="ＭＳ 明朝"/>
    <w:panose1 w:val="02020609040205080304"/>
    <w:charset w:val="80"/>
    <w:family w:val="modern"/>
    <w:pitch w:val="fixed"/>
    <w:sig w:usb0="A00002BF" w:usb1="68C7FCFB" w:usb2="00000010" w:usb3="00000000" w:csb0="0002009F" w:csb1="00000000"/>
  </w:font>
  <w:font w:name="B8TNR">
    <w:altName w:val="Times New Roman"/>
    <w:charset w:val="CC"/>
    <w:family w:val="roman"/>
    <w:pitch w:val="variable"/>
    <w:sig w:usb0="20007A87" w:usb1="80000000" w:usb2="00000008" w:usb3="00000000" w:csb0="000001FF" w:csb1="00000000"/>
  </w:font>
  <w:font w:name="Cambria">
    <w:altName w:val="Palatino Linotype"/>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7159D"/>
    <w:rsid w:val="000479CB"/>
    <w:rsid w:val="006715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9D"/>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67159D"/>
    <w:pPr>
      <w:keepNext/>
      <w:tabs>
        <w:tab w:val="left" w:pos="3460"/>
      </w:tabs>
      <w:jc w:val="center"/>
      <w:outlineLvl w:val="2"/>
    </w:pPr>
    <w:rPr>
      <w:sz w:val="32"/>
    </w:rPr>
  </w:style>
  <w:style w:type="paragraph" w:styleId="4">
    <w:name w:val="heading 4"/>
    <w:basedOn w:val="a"/>
    <w:next w:val="a"/>
    <w:link w:val="40"/>
    <w:qFormat/>
    <w:rsid w:val="0067159D"/>
    <w:pPr>
      <w:keepNext/>
      <w:outlineLvl w:val="3"/>
    </w:pPr>
    <w:rPr>
      <w:sz w:val="36"/>
    </w:rPr>
  </w:style>
  <w:style w:type="paragraph" w:styleId="5">
    <w:name w:val="heading 5"/>
    <w:basedOn w:val="a"/>
    <w:next w:val="a"/>
    <w:link w:val="50"/>
    <w:qFormat/>
    <w:rsid w:val="0067159D"/>
    <w:pPr>
      <w:keepNext/>
      <w:jc w:val="center"/>
      <w:outlineLvl w:val="4"/>
    </w:pPr>
    <w:rPr>
      <w:b/>
      <w:shadow/>
      <w:sz w:val="22"/>
      <w:szCs w:val="22"/>
      <w:lang w:val="be-BY"/>
    </w:rPr>
  </w:style>
  <w:style w:type="paragraph" w:styleId="6">
    <w:name w:val="heading 6"/>
    <w:basedOn w:val="a"/>
    <w:next w:val="a"/>
    <w:link w:val="60"/>
    <w:qFormat/>
    <w:rsid w:val="0067159D"/>
    <w:pPr>
      <w:keepNext/>
      <w:outlineLvl w:val="5"/>
    </w:pPr>
    <w:rPr>
      <w:b/>
      <w:shadow/>
      <w:sz w:val="22"/>
      <w:szCs w:val="22"/>
      <w:lang w:val="be-BY"/>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7159D"/>
    <w:rPr>
      <w:rFonts w:ascii="Times New Roman" w:eastAsia="Times New Roman" w:hAnsi="Times New Roman" w:cs="Times New Roman"/>
      <w:sz w:val="32"/>
      <w:szCs w:val="24"/>
      <w:lang w:eastAsia="ru-RU"/>
    </w:rPr>
  </w:style>
  <w:style w:type="character" w:customStyle="1" w:styleId="40">
    <w:name w:val="Заголовок 4 Знак"/>
    <w:basedOn w:val="a0"/>
    <w:link w:val="4"/>
    <w:rsid w:val="0067159D"/>
    <w:rPr>
      <w:rFonts w:ascii="Times New Roman" w:eastAsia="Times New Roman" w:hAnsi="Times New Roman" w:cs="Times New Roman"/>
      <w:sz w:val="36"/>
      <w:szCs w:val="24"/>
      <w:lang w:eastAsia="ru-RU"/>
    </w:rPr>
  </w:style>
  <w:style w:type="character" w:customStyle="1" w:styleId="50">
    <w:name w:val="Заголовок 5 Знак"/>
    <w:basedOn w:val="a0"/>
    <w:link w:val="5"/>
    <w:rsid w:val="0067159D"/>
    <w:rPr>
      <w:rFonts w:ascii="Times New Roman" w:eastAsia="Times New Roman" w:hAnsi="Times New Roman" w:cs="Times New Roman"/>
      <w:b/>
      <w:shadow/>
      <w:lang w:val="be-BY" w:eastAsia="ru-RU"/>
    </w:rPr>
  </w:style>
  <w:style w:type="character" w:customStyle="1" w:styleId="60">
    <w:name w:val="Заголовок 6 Знак"/>
    <w:basedOn w:val="a0"/>
    <w:link w:val="6"/>
    <w:rsid w:val="0067159D"/>
    <w:rPr>
      <w:rFonts w:ascii="Times New Roman" w:eastAsia="Times New Roman" w:hAnsi="Times New Roman" w:cs="Times New Roman"/>
      <w:b/>
      <w:shadow/>
      <w:lang w:val="be-BY" w:eastAsia="ru-RU"/>
    </w:rPr>
  </w:style>
  <w:style w:type="paragraph" w:styleId="a3">
    <w:name w:val="Normal (Web)"/>
    <w:basedOn w:val="a"/>
    <w:rsid w:val="0067159D"/>
    <w:pPr>
      <w:spacing w:before="100" w:beforeAutospacing="1" w:after="100" w:afterAutospacing="1"/>
    </w:pPr>
  </w:style>
  <w:style w:type="character" w:styleId="a4">
    <w:name w:val="Hyperlink"/>
    <w:basedOn w:val="a0"/>
    <w:rsid w:val="0067159D"/>
    <w:rPr>
      <w:color w:val="0000FF"/>
      <w:u w:val="single"/>
    </w:rPr>
  </w:style>
  <w:style w:type="paragraph" w:styleId="a5">
    <w:name w:val="Body Text"/>
    <w:basedOn w:val="a"/>
    <w:link w:val="a6"/>
    <w:rsid w:val="0067159D"/>
    <w:pPr>
      <w:spacing w:after="120"/>
    </w:pPr>
    <w:rPr>
      <w:sz w:val="28"/>
      <w:szCs w:val="28"/>
    </w:rPr>
  </w:style>
  <w:style w:type="character" w:customStyle="1" w:styleId="a6">
    <w:name w:val="Основной текст Знак"/>
    <w:basedOn w:val="a0"/>
    <w:link w:val="a5"/>
    <w:rsid w:val="0067159D"/>
    <w:rPr>
      <w:rFonts w:ascii="Times New Roman" w:eastAsia="Times New Roman" w:hAnsi="Times New Roman" w:cs="Times New Roman"/>
      <w:sz w:val="28"/>
      <w:szCs w:val="28"/>
      <w:lang w:eastAsia="ru-RU"/>
    </w:rPr>
  </w:style>
  <w:style w:type="paragraph" w:customStyle="1" w:styleId="ConsTitle">
    <w:name w:val="ConsTitle"/>
    <w:uiPriority w:val="99"/>
    <w:rsid w:val="0067159D"/>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Style14">
    <w:name w:val="Style14"/>
    <w:basedOn w:val="a"/>
    <w:rsid w:val="0067159D"/>
    <w:pPr>
      <w:widowControl w:val="0"/>
      <w:autoSpaceDE w:val="0"/>
      <w:autoSpaceDN w:val="0"/>
      <w:adjustRightInd w:val="0"/>
      <w:spacing w:line="274" w:lineRule="exact"/>
    </w:pPr>
    <w:rPr>
      <w:rFonts w:ascii="Microsoft Sans Serif" w:hAnsi="Microsoft Sans Serif"/>
    </w:rPr>
  </w:style>
  <w:style w:type="character" w:customStyle="1" w:styleId="FontStyle24">
    <w:name w:val="Font Style24"/>
    <w:basedOn w:val="a0"/>
    <w:rsid w:val="0067159D"/>
    <w:rPr>
      <w:rFonts w:ascii="Times New Roman" w:hAnsi="Times New Roman" w:cs="Times New Roman" w:hint="default"/>
      <w:b/>
      <w:bCs/>
      <w:sz w:val="22"/>
      <w:szCs w:val="22"/>
    </w:rPr>
  </w:style>
  <w:style w:type="paragraph" w:styleId="a7">
    <w:name w:val="Balloon Text"/>
    <w:basedOn w:val="a"/>
    <w:link w:val="a8"/>
    <w:uiPriority w:val="99"/>
    <w:semiHidden/>
    <w:unhideWhenUsed/>
    <w:rsid w:val="0067159D"/>
    <w:rPr>
      <w:rFonts w:ascii="Tahoma" w:hAnsi="Tahoma" w:cs="Tahoma"/>
      <w:sz w:val="16"/>
      <w:szCs w:val="16"/>
    </w:rPr>
  </w:style>
  <w:style w:type="character" w:customStyle="1" w:styleId="a8">
    <w:name w:val="Текст выноски Знак"/>
    <w:basedOn w:val="a0"/>
    <w:link w:val="a7"/>
    <w:uiPriority w:val="99"/>
    <w:semiHidden/>
    <w:rsid w:val="0067159D"/>
    <w:rPr>
      <w:rFonts w:ascii="Tahoma" w:eastAsia="Times New Roman" w:hAnsi="Tahoma" w:cs="Tahoma"/>
      <w:sz w:val="16"/>
      <w:szCs w:val="16"/>
      <w:lang w:eastAsia="ru-RU"/>
    </w:rPr>
  </w:style>
  <w:style w:type="paragraph" w:customStyle="1" w:styleId="ConsNormal">
    <w:name w:val="ConsNormal"/>
    <w:uiPriority w:val="99"/>
    <w:rsid w:val="0067159D"/>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67D75B9BEEA722A1DF73BBE658CDFBC4CC7208407CF26BE84455AA738EAC289F52C3E5D0A898C5E4J6L"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744</Words>
  <Characters>4243</Characters>
  <Application>Microsoft Office Word</Application>
  <DocSecurity>0</DocSecurity>
  <Lines>35</Lines>
  <Paragraphs>9</Paragraphs>
  <ScaleCrop>false</ScaleCrop>
  <Company>Microsoft</Company>
  <LinksUpToDate>false</LinksUpToDate>
  <CharactersWithSpaces>4978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selsovet</dc:creator>
  <cp:keywords/>
  <dc:description/>
  <cp:lastModifiedBy>selsovet</cp:lastModifiedBy>
  <cp:revision>1</cp:revision>
  <cp:lastPrinted>2014-11-10T13:14:00Z</cp:lastPrinted>
  <dcterms:created xsi:type="dcterms:W3CDTF">2014-11-10T13:07:00Z</dcterms:created>
  <dcterms:modified xsi:type="dcterms:W3CDTF">2014-11-10T13:15:00Z</dcterms:modified>
</cp:coreProperties>
</file>